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inorEastAsia" w:hAnsiTheme="minorEastAsia" w:eastAsiaTheme="minorEastAsia" w:cstheme="minorEastAsia"/>
          <w:bCs/>
          <w:sz w:val="24"/>
          <w:szCs w:val="24"/>
        </w:rPr>
      </w:pPr>
      <w:bookmarkStart w:id="0" w:name="_GoBack"/>
      <w:r>
        <w:rPr>
          <w:rFonts w:hint="eastAsia" w:asciiTheme="minorEastAsia" w:hAnsiTheme="minorEastAsia" w:eastAsiaTheme="minorEastAsia" w:cstheme="minorEastAsia"/>
          <w:bCs/>
          <w:sz w:val="24"/>
          <w:szCs w:val="24"/>
        </w:rPr>
        <w:t>济南</w:t>
      </w:r>
      <w:r>
        <w:rPr>
          <w:rFonts w:hint="eastAsia" w:asciiTheme="minorEastAsia" w:hAnsiTheme="minorEastAsia" w:eastAsiaTheme="minorEastAsia" w:cstheme="minorEastAsia"/>
          <w:bCs/>
          <w:sz w:val="24"/>
          <w:szCs w:val="24"/>
          <w:lang w:eastAsia="zh-CN"/>
        </w:rPr>
        <w:t>市</w:t>
      </w:r>
      <w:r>
        <w:rPr>
          <w:rFonts w:hint="eastAsia" w:asciiTheme="minorEastAsia" w:hAnsiTheme="minorEastAsia" w:eastAsiaTheme="minorEastAsia" w:cstheme="minorEastAsia"/>
          <w:bCs/>
          <w:sz w:val="24"/>
          <w:szCs w:val="24"/>
          <w:lang w:val="en-US" w:eastAsia="zh-CN"/>
        </w:rPr>
        <w:t>健美健身和瑜伽协会</w:t>
      </w:r>
      <w:r>
        <w:rPr>
          <w:rFonts w:hint="eastAsia" w:asciiTheme="minorEastAsia" w:hAnsiTheme="minorEastAsia" w:eastAsiaTheme="minorEastAsia" w:cstheme="minorEastAsia"/>
          <w:bCs/>
          <w:sz w:val="24"/>
          <w:szCs w:val="24"/>
        </w:rPr>
        <w:t>章程（草案）</w:t>
      </w:r>
      <w:bookmarkEnd w:id="0"/>
    </w:p>
    <w:p>
      <w:pPr>
        <w:spacing w:line="240" w:lineRule="auto"/>
        <w:jc w:val="center"/>
        <w:rPr>
          <w:rFonts w:hint="eastAsia" w:asciiTheme="minorEastAsia" w:hAnsiTheme="minorEastAsia" w:eastAsiaTheme="minorEastAsia" w:cstheme="minorEastAsia"/>
          <w:bCs/>
          <w:sz w:val="24"/>
          <w:szCs w:val="24"/>
        </w:rPr>
      </w:pPr>
    </w:p>
    <w:p>
      <w:pPr>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第一章  总则</w:t>
      </w:r>
    </w:p>
    <w:p>
      <w:pPr>
        <w:spacing w:line="240" w:lineRule="auto"/>
        <w:ind w:firstLine="600"/>
        <w:jc w:val="both"/>
        <w:rPr>
          <w:rFonts w:hint="eastAsia" w:asciiTheme="minorEastAsia" w:hAnsiTheme="minorEastAsia" w:eastAsiaTheme="minorEastAsia" w:cstheme="minorEastAsia"/>
          <w:sz w:val="24"/>
          <w:szCs w:val="24"/>
        </w:rPr>
      </w:pP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第一条</w:t>
      </w:r>
      <w:r>
        <w:rPr>
          <w:rFonts w:hint="eastAsia" w:asciiTheme="minorEastAsia" w:hAnsiTheme="minorEastAsia" w:eastAsiaTheme="minorEastAsia" w:cstheme="minorEastAsia"/>
          <w:sz w:val="24"/>
          <w:szCs w:val="24"/>
        </w:rPr>
        <w:t xml:space="preserve"> 本会的名称济南市健美健身和瑜伽协会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英文译名为“BodybuildingFitnessandYogaAssociation”，简称为“BFYA”。</w:t>
      </w: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 xml:space="preserve"> 本会的性质：济南市健美健身和瑜伽协会是由全市健美健身瑜伽工作者、学者、专家、运动员、教练员和健美健身瑜伽活动积极分子以及关心支持健美健身瑜伽运动发展的企业家自愿结成的地方性、行业性，非营利性社会组织。</w:t>
      </w: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第三条</w:t>
      </w:r>
      <w:r>
        <w:rPr>
          <w:rFonts w:hint="eastAsia" w:asciiTheme="minorEastAsia" w:hAnsiTheme="minorEastAsia" w:eastAsiaTheme="minorEastAsia" w:cstheme="minorEastAsia"/>
          <w:sz w:val="24"/>
          <w:szCs w:val="24"/>
        </w:rPr>
        <w:t xml:space="preserve"> 本会的宗旨：在遵守国家宪法、法律、法规和国家政策，践行社会主义核心价值观，弘扬爱国主义精神，遵守社会道德风尚，自觉加强诚信自律建设，推进《全民健身计划》的实施；促进社会主义精神文明和物质文明建设；促进济南健美健身瑜伽运动与兄弟省市健美健身瑜伽协会、健美健身瑜伽工作者、运动员、教练之间的交流与合作。加强济南市健美健身瑜伽与有关体育组织的联系与合作。</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第四条</w:t>
      </w:r>
      <w:r>
        <w:rPr>
          <w:rFonts w:hint="eastAsia" w:asciiTheme="minorEastAsia" w:hAnsiTheme="minorEastAsia" w:eastAsiaTheme="minorEastAsia" w:cstheme="minorEastAsia"/>
          <w:bCs/>
          <w:sz w:val="24"/>
          <w:szCs w:val="24"/>
        </w:rPr>
        <w:t xml:space="preserve"> 本团体坚持中国共产党的全面领导，根据中国共产党章程的规定，设立中国共产党的组织，开展党的活动，为党组织的活动提供必要条件。</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第五条</w:t>
      </w:r>
      <w:r>
        <w:rPr>
          <w:rFonts w:hint="eastAsia" w:asciiTheme="minorEastAsia" w:hAnsiTheme="minorEastAsia" w:eastAsiaTheme="minorEastAsia" w:cstheme="minorEastAsia"/>
          <w:sz w:val="24"/>
          <w:szCs w:val="24"/>
        </w:rPr>
        <w:t xml:space="preserve"> 本团体登记机关是济南市行政审批服务局。本团体接受社团管理机关、社会组织综合党委、有关行业管理部门的业务指导和监督管理。 </w:t>
      </w: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第六条</w:t>
      </w:r>
      <w:r>
        <w:rPr>
          <w:rFonts w:hint="eastAsia" w:asciiTheme="minorEastAsia" w:hAnsiTheme="minorEastAsia" w:eastAsiaTheme="minorEastAsia" w:cstheme="minorEastAsia"/>
          <w:sz w:val="24"/>
          <w:szCs w:val="24"/>
        </w:rPr>
        <w:t xml:space="preserve">  本会住所：山东省济南市经七路832号</w:t>
      </w:r>
    </w:p>
    <w:p>
      <w:pPr>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第二章  业务范围</w:t>
      </w:r>
    </w:p>
    <w:p>
      <w:pPr>
        <w:spacing w:line="240" w:lineRule="auto"/>
        <w:ind w:firstLine="600"/>
        <w:jc w:val="both"/>
        <w:rPr>
          <w:rFonts w:hint="eastAsia" w:asciiTheme="minorEastAsia" w:hAnsiTheme="minorEastAsia" w:eastAsiaTheme="minorEastAsia" w:cstheme="minorEastAsia"/>
          <w:sz w:val="24"/>
          <w:szCs w:val="24"/>
        </w:rPr>
      </w:pP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第七条</w:t>
      </w:r>
      <w:r>
        <w:rPr>
          <w:rFonts w:hint="eastAsia" w:asciiTheme="minorEastAsia" w:hAnsiTheme="minorEastAsia" w:eastAsiaTheme="minorEastAsia" w:cstheme="minorEastAsia"/>
          <w:sz w:val="24"/>
          <w:szCs w:val="24"/>
        </w:rPr>
        <w:t xml:space="preserve"> 本团体的业务范围：</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一）负责济南市本项目业务管理工作：研究制定本项目发展规划和计划。</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（二）协助市体育行政管理部门管理市健美健身瑜伽运动项目。对健美健身（瑜伽）运动的方针政策、发展战略提出积极的建议。</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（三）按照体育行政管理部门有关规定参与和举办、承办市、省和全国性的健美健身瑜伽竞赛活动；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（四）宣传、推广、培训、普及健美健身瑜伽运动，培养优秀人才；</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（五）对运动员、教练员、裁判员实施注册管理、业务培训等工作，协助举办全国健美健身瑜伽指导员、教练员培训班。组织健美健身瑜伽理论、调研、训练等方面的交流和研究。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（六）管理和实施本项目的交流及联络工作。</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（七）管理和指导健美健身瑜伽俱乐部工作。</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（八）管理和组织本项目科研服务及成果推广等工作；</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（九）研究与本项目有关的器材和设备；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（十）管理和组织本项目的经营研发，培育和开拓市场，筹集和建立本项目发展基金。</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（十一）加强行业自律。</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第三章    会员</w:t>
      </w:r>
    </w:p>
    <w:p>
      <w:pPr>
        <w:spacing w:line="240" w:lineRule="auto"/>
        <w:jc w:val="both"/>
        <w:rPr>
          <w:rFonts w:hint="eastAsia" w:asciiTheme="minorEastAsia" w:hAnsiTheme="minorEastAsia" w:eastAsiaTheme="minorEastAsia" w:cstheme="minorEastAsia"/>
          <w:bCs/>
          <w:sz w:val="24"/>
          <w:szCs w:val="24"/>
        </w:rPr>
      </w:pP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第八条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本协会会员为单位会员。</w:t>
      </w: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第九条</w:t>
      </w:r>
      <w:r>
        <w:rPr>
          <w:rFonts w:hint="eastAsia" w:asciiTheme="minorEastAsia" w:hAnsiTheme="minorEastAsia" w:eastAsiaTheme="minorEastAsia" w:cstheme="minorEastAsia"/>
          <w:sz w:val="24"/>
          <w:szCs w:val="24"/>
        </w:rPr>
        <w:t xml:space="preserve">  申请加入本会的会员，必须具备下列条件：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（一）拥护本会的章程；</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（二）有加入本会的意愿；</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（三）在本会的业务（或行业、学科）领域具有一定的影响；</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（四）服从济南市健美健身瑜伽运动协会领导，能够自觉履行会员义务。</w:t>
      </w:r>
    </w:p>
    <w:p>
      <w:pPr>
        <w:spacing w:line="240" w:lineRule="auto"/>
        <w:ind w:firstLine="600"/>
        <w:jc w:val="both"/>
        <w:rPr>
          <w:rFonts w:hint="eastAsia" w:asciiTheme="minorEastAsia" w:hAnsiTheme="minorEastAsia" w:eastAsiaTheme="minorEastAsia" w:cstheme="minorEastAsia"/>
          <w:sz w:val="24"/>
          <w:szCs w:val="24"/>
        </w:rPr>
      </w:pP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第十条</w:t>
      </w:r>
      <w:r>
        <w:rPr>
          <w:rFonts w:hint="eastAsia" w:asciiTheme="minorEastAsia" w:hAnsiTheme="minorEastAsia" w:eastAsiaTheme="minorEastAsia" w:cstheme="minorEastAsia"/>
          <w:sz w:val="24"/>
          <w:szCs w:val="24"/>
        </w:rPr>
        <w:t xml:space="preserve"> 会员入会的程序是：</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一）提交入会申请书；</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（二）经济南市健美健身和瑜伽协会理事会讨论通过；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（三）履行其他有关手续；</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（四）由理事会授权的机构发给会员证；</w:t>
      </w:r>
    </w:p>
    <w:p>
      <w:pPr>
        <w:spacing w:line="240" w:lineRule="auto"/>
        <w:ind w:firstLine="600"/>
        <w:jc w:val="both"/>
        <w:rPr>
          <w:rFonts w:hint="eastAsia" w:asciiTheme="minorEastAsia" w:hAnsiTheme="minorEastAsia" w:eastAsiaTheme="minorEastAsia" w:cstheme="minorEastAsia"/>
          <w:sz w:val="24"/>
          <w:szCs w:val="24"/>
        </w:rPr>
      </w:pP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第十一条</w:t>
      </w:r>
      <w:r>
        <w:rPr>
          <w:rFonts w:hint="eastAsia" w:asciiTheme="minorEastAsia" w:hAnsiTheme="minorEastAsia" w:eastAsiaTheme="minorEastAsia" w:cstheme="minorEastAsia"/>
          <w:sz w:val="24"/>
          <w:szCs w:val="24"/>
        </w:rPr>
        <w:t xml:space="preserve">  会员享有下列权利：</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（一）本团体的选举权、被选举权和表决权；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（二）参加本会的活动；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（三）获得本会服务的优先权；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（四）对本会工作的批评建议权和监督权；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（五）入会自愿、退会自由；</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第十二条</w:t>
      </w:r>
      <w:r>
        <w:rPr>
          <w:rFonts w:hint="eastAsia" w:asciiTheme="minorEastAsia" w:hAnsiTheme="minorEastAsia" w:eastAsiaTheme="minorEastAsia" w:cstheme="minorEastAsia"/>
          <w:sz w:val="24"/>
          <w:szCs w:val="24"/>
        </w:rPr>
        <w:t xml:space="preserve"> 会员履行下列义务：</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（一）遵守本会章程，执行本会的决议</w:t>
      </w:r>
      <w:r>
        <w:rPr>
          <w:rFonts w:hint="eastAsia" w:asciiTheme="minorEastAsia" w:hAnsiTheme="minorEastAsia" w:eastAsiaTheme="minorEastAsia" w:cstheme="minorEastAsia"/>
          <w:sz w:val="24"/>
          <w:szCs w:val="24"/>
          <w:lang w:eastAsia="zh-CN"/>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（二）维护本会合法权益</w:t>
      </w:r>
      <w:r>
        <w:rPr>
          <w:rFonts w:hint="eastAsia" w:asciiTheme="minorEastAsia" w:hAnsiTheme="minorEastAsia" w:eastAsiaTheme="minorEastAsia" w:cstheme="minorEastAsia"/>
          <w:sz w:val="24"/>
          <w:szCs w:val="24"/>
          <w:lang w:eastAsia="zh-CN"/>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（三）完成本会交办的工作</w:t>
      </w:r>
      <w:r>
        <w:rPr>
          <w:rFonts w:hint="eastAsia" w:asciiTheme="minorEastAsia" w:hAnsiTheme="minorEastAsia" w:eastAsiaTheme="minorEastAsia" w:cstheme="minorEastAsia"/>
          <w:sz w:val="24"/>
          <w:szCs w:val="24"/>
          <w:lang w:eastAsia="zh-CN"/>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（四）按规定交纳会费；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（五）向本会反映情况，提供有关资料；</w:t>
      </w: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第十三条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 xml:space="preserve"> 会员退会应书面通知本团体</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并交回会员证。会员如果1年不交纳会费或不参加本会活动的，视为自动退会。</w:t>
      </w:r>
    </w:p>
    <w:p>
      <w:pPr>
        <w:spacing w:line="240" w:lineRule="auto"/>
        <w:ind w:firstLine="600"/>
        <w:jc w:val="both"/>
        <w:rPr>
          <w:rFonts w:hint="eastAsia" w:asciiTheme="minorEastAsia" w:hAnsiTheme="minorEastAsia" w:eastAsiaTheme="minorEastAsia" w:cstheme="minorEastAsia"/>
          <w:sz w:val="24"/>
          <w:szCs w:val="24"/>
        </w:rPr>
      </w:pP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第十四条</w:t>
      </w:r>
      <w:r>
        <w:rPr>
          <w:rFonts w:hint="eastAsia" w:asciiTheme="minorEastAsia" w:hAnsiTheme="minorEastAsia" w:eastAsiaTheme="minorEastAsia" w:cstheme="minorEastAsia"/>
          <w:sz w:val="24"/>
          <w:szCs w:val="24"/>
        </w:rPr>
        <w:t xml:space="preserve"> 会员如有严重违反本章程的行为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经理事会表决通过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予以除名。</w:t>
      </w:r>
    </w:p>
    <w:p>
      <w:pPr>
        <w:spacing w:line="240" w:lineRule="auto"/>
        <w:ind w:firstLine="480" w:firstLineChars="200"/>
        <w:jc w:val="both"/>
        <w:rPr>
          <w:rFonts w:hint="eastAsia" w:asciiTheme="minorEastAsia" w:hAnsiTheme="minorEastAsia" w:eastAsiaTheme="minorEastAsia" w:cstheme="minorEastAsia"/>
          <w:sz w:val="24"/>
          <w:szCs w:val="24"/>
        </w:rPr>
      </w:pPr>
    </w:p>
    <w:p>
      <w:pPr>
        <w:spacing w:line="240" w:lineRule="auto"/>
        <w:jc w:val="center"/>
        <w:rPr>
          <w:rFonts w:hint="eastAsia" w:asciiTheme="minorEastAsia" w:hAnsiTheme="minorEastAsia" w:eastAsiaTheme="minorEastAsia" w:cstheme="minorEastAsia"/>
          <w:sz w:val="24"/>
          <w:szCs w:val="24"/>
        </w:rPr>
      </w:pPr>
    </w:p>
    <w:p>
      <w:pPr>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第四章  组织机构和负责人产生、罢免</w:t>
      </w:r>
    </w:p>
    <w:p>
      <w:pPr>
        <w:spacing w:line="240" w:lineRule="auto"/>
        <w:ind w:firstLine="600"/>
        <w:jc w:val="both"/>
        <w:rPr>
          <w:rFonts w:hint="eastAsia" w:asciiTheme="minorEastAsia" w:hAnsiTheme="minorEastAsia" w:eastAsiaTheme="minorEastAsia" w:cstheme="minorEastAsia"/>
          <w:sz w:val="24"/>
          <w:szCs w:val="24"/>
        </w:rPr>
      </w:pP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第十五条</w:t>
      </w:r>
      <w:r>
        <w:rPr>
          <w:rFonts w:hint="eastAsia" w:asciiTheme="minorEastAsia" w:hAnsiTheme="minorEastAsia" w:eastAsiaTheme="minorEastAsia" w:cstheme="minorEastAsia"/>
          <w:sz w:val="24"/>
          <w:szCs w:val="24"/>
        </w:rPr>
        <w:t xml:space="preserve"> 本会的最高权力机构是会员大会，会员大会职权是</w:t>
      </w:r>
      <w:r>
        <w:rPr>
          <w:rFonts w:hint="eastAsia" w:asciiTheme="minorEastAsia" w:hAnsiTheme="minorEastAsia" w:eastAsiaTheme="minorEastAsia" w:cstheme="minorEastAsia"/>
          <w:sz w:val="24"/>
          <w:szCs w:val="24"/>
          <w:lang w:eastAsia="zh-CN"/>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（一）制定和修改章程；</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（二）选举和罢免会长、副会长、秘书长；</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（三）选举和罢免理事、监事；</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（四）审议理事会的工作报告和财务报告；</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（五）审议监事的工作报告；</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（六）决定终止事宜；</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（七）制定和修改会费标准；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（八）决定其他重大事宜。</w:t>
      </w:r>
    </w:p>
    <w:p>
      <w:pPr>
        <w:spacing w:line="240" w:lineRule="auto"/>
        <w:ind w:firstLine="600"/>
        <w:jc w:val="both"/>
        <w:rPr>
          <w:rFonts w:hint="eastAsia" w:asciiTheme="minorEastAsia" w:hAnsiTheme="minorEastAsia" w:eastAsiaTheme="minorEastAsia" w:cstheme="minorEastAsia"/>
          <w:sz w:val="24"/>
          <w:szCs w:val="24"/>
        </w:rPr>
      </w:pP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第十六条</w:t>
      </w:r>
      <w:r>
        <w:rPr>
          <w:rFonts w:hint="eastAsia" w:asciiTheme="minorEastAsia" w:hAnsiTheme="minorEastAsia" w:eastAsiaTheme="minorEastAsia" w:cstheme="minorEastAsia"/>
          <w:sz w:val="24"/>
          <w:szCs w:val="24"/>
        </w:rPr>
        <w:t xml:space="preserve"> 会员大会须有2/3以上的会员出席方能召开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其决议须经到会会员半数以上表决通过方能生效。制定和修改章程、会费标准等重大事项，须经到会会员（或会员代表）2/3以上表决通过方能生效。</w:t>
      </w:r>
    </w:p>
    <w:p>
      <w:pPr>
        <w:spacing w:line="240" w:lineRule="auto"/>
        <w:ind w:firstLine="600"/>
        <w:jc w:val="both"/>
        <w:rPr>
          <w:rFonts w:hint="eastAsia" w:asciiTheme="minorEastAsia" w:hAnsiTheme="minorEastAsia" w:eastAsiaTheme="minorEastAsia" w:cstheme="minorEastAsia"/>
          <w:sz w:val="24"/>
          <w:szCs w:val="24"/>
        </w:rPr>
      </w:pP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第十七条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会员大会每届</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第十八条</w:t>
      </w:r>
      <w:r>
        <w:rPr>
          <w:rFonts w:hint="eastAsia" w:asciiTheme="minorEastAsia" w:hAnsiTheme="minorEastAsia" w:eastAsiaTheme="minorEastAsia" w:cstheme="minorEastAsia"/>
          <w:sz w:val="24"/>
          <w:szCs w:val="24"/>
        </w:rPr>
        <w:t xml:space="preserve">   理事会是会员大会的执行机构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在闭会期间领导本团体开展日常工作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对会员大会负责。</w:t>
      </w:r>
      <w:r>
        <w:rPr>
          <w:rFonts w:hint="eastAsia" w:asciiTheme="minorEastAsia" w:hAnsiTheme="minorEastAsia" w:eastAsiaTheme="minorEastAsia" w:cstheme="minorEastAsia"/>
          <w:color w:val="000000"/>
          <w:sz w:val="24"/>
          <w:szCs w:val="24"/>
        </w:rPr>
        <w:t>理事会的任期与会员大会相同。</w:t>
      </w:r>
    </w:p>
    <w:p>
      <w:pPr>
        <w:spacing w:line="240" w:lineRule="auto"/>
        <w:ind w:firstLine="480" w:firstLineChars="200"/>
        <w:jc w:val="both"/>
        <w:rPr>
          <w:rFonts w:hint="eastAsia" w:asciiTheme="minorEastAsia" w:hAnsiTheme="minorEastAsia" w:eastAsiaTheme="minorEastAsia" w:cstheme="minorEastAsia"/>
          <w:sz w:val="24"/>
          <w:szCs w:val="24"/>
        </w:rPr>
      </w:pP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第十九条</w:t>
      </w:r>
      <w:r>
        <w:rPr>
          <w:rFonts w:hint="eastAsia" w:asciiTheme="minorEastAsia" w:hAnsiTheme="minorEastAsia" w:eastAsiaTheme="minorEastAsia" w:cstheme="minorEastAsia"/>
          <w:sz w:val="24"/>
          <w:szCs w:val="24"/>
        </w:rPr>
        <w:t xml:space="preserve"> 理事会的职权是</w:t>
      </w:r>
      <w:r>
        <w:rPr>
          <w:rFonts w:hint="eastAsia" w:asciiTheme="minorEastAsia" w:hAnsiTheme="minorEastAsia" w:eastAsiaTheme="minorEastAsia" w:cstheme="minorEastAsia"/>
          <w:sz w:val="24"/>
          <w:szCs w:val="24"/>
          <w:lang w:eastAsia="zh-CN"/>
        </w:rPr>
        <w:t>：</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理事会的职权是</w:t>
      </w:r>
      <w:r>
        <w:rPr>
          <w:rFonts w:hint="eastAsia" w:asciiTheme="minorEastAsia" w:hAnsiTheme="minorEastAsia" w:eastAsiaTheme="minorEastAsia" w:cstheme="minorEastAsia"/>
          <w:sz w:val="24"/>
          <w:szCs w:val="24"/>
          <w:lang w:eastAsia="zh-CN"/>
        </w:rPr>
        <w:t>：</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（一）执行会员大会的决议</w:t>
      </w:r>
      <w:r>
        <w:rPr>
          <w:rFonts w:hint="eastAsia" w:asciiTheme="minorEastAsia" w:hAnsiTheme="minorEastAsia" w:eastAsiaTheme="minorEastAsia" w:cstheme="minorEastAsia"/>
          <w:sz w:val="24"/>
          <w:szCs w:val="24"/>
          <w:lang w:eastAsia="zh-CN"/>
        </w:rPr>
        <w:t>；</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（二）筹备召开会员大会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向会员大会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报告工作和财务状况</w:t>
      </w:r>
      <w:r>
        <w:rPr>
          <w:rFonts w:hint="eastAsia" w:asciiTheme="minorEastAsia" w:hAnsiTheme="minorEastAsia" w:eastAsiaTheme="minorEastAsia" w:cstheme="minorEastAsia"/>
          <w:sz w:val="24"/>
          <w:szCs w:val="24"/>
          <w:lang w:eastAsia="zh-CN"/>
        </w:rPr>
        <w:t>；</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（四）决定会员的吸收或除名</w:t>
      </w:r>
      <w:r>
        <w:rPr>
          <w:rFonts w:hint="eastAsia" w:asciiTheme="minorEastAsia" w:hAnsiTheme="minorEastAsia" w:eastAsiaTheme="minorEastAsia" w:cstheme="minorEastAsia"/>
          <w:sz w:val="24"/>
          <w:szCs w:val="24"/>
          <w:lang w:eastAsia="zh-CN"/>
        </w:rPr>
        <w:t>；</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color w:val="000000"/>
          <w:sz w:val="24"/>
          <w:szCs w:val="24"/>
        </w:rPr>
        <w:t>决定办事机构、分支机构、代表机构和实体机构的设立、变更和终止</w:t>
      </w:r>
      <w:r>
        <w:rPr>
          <w:rFonts w:hint="eastAsia" w:asciiTheme="minorEastAsia" w:hAnsiTheme="minorEastAsia" w:eastAsiaTheme="minorEastAsia" w:cstheme="minorEastAsia"/>
          <w:sz w:val="24"/>
          <w:szCs w:val="24"/>
        </w:rPr>
        <w:t>；</w:t>
      </w:r>
    </w:p>
    <w:p>
      <w:pPr>
        <w:spacing w:line="240" w:lineRule="auto"/>
        <w:ind w:firstLine="600"/>
        <w:jc w:val="both"/>
        <w:rPr>
          <w:rFonts w:hint="eastAsia" w:asciiTheme="minorEastAsia" w:hAnsiTheme="minorEastAsia" w:eastAsiaTheme="minorEastAsia" w:cstheme="minorEastAsia"/>
          <w:sz w:val="24"/>
          <w:szCs w:val="24"/>
        </w:rPr>
      </w:pPr>
    </w:p>
    <w:p>
      <w:pPr>
        <w:numPr>
          <w:ilvl w:val="0"/>
          <w:numId w:val="1"/>
        </w:num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决定副秘书长、各机构主要负责人的聘任；</w:t>
      </w:r>
    </w:p>
    <w:p>
      <w:pPr>
        <w:numPr>
          <w:ilvl w:val="0"/>
          <w:numId w:val="1"/>
        </w:numPr>
        <w:spacing w:line="240" w:lineRule="auto"/>
        <w:ind w:firstLine="6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领导本团体各机构开展工作；</w:t>
      </w:r>
    </w:p>
    <w:p>
      <w:pPr>
        <w:numPr>
          <w:ilvl w:val="0"/>
          <w:numId w:val="1"/>
        </w:num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制定内部管理制度；</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（九）决定其他重大事项。</w:t>
      </w:r>
    </w:p>
    <w:p>
      <w:pPr>
        <w:spacing w:line="240" w:lineRule="auto"/>
        <w:ind w:firstLine="600"/>
        <w:jc w:val="both"/>
        <w:rPr>
          <w:rFonts w:hint="eastAsia" w:asciiTheme="minorEastAsia" w:hAnsiTheme="minorEastAsia" w:eastAsiaTheme="minorEastAsia" w:cstheme="minorEastAsia"/>
          <w:sz w:val="24"/>
          <w:szCs w:val="24"/>
        </w:rPr>
      </w:pP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 xml:space="preserve"> 理事由会员大会选举产生，享有以下权利</w:t>
      </w:r>
      <w:r>
        <w:rPr>
          <w:rFonts w:hint="eastAsia" w:asciiTheme="minorEastAsia" w:hAnsiTheme="minorEastAsia" w:eastAsiaTheme="minorEastAsia" w:cstheme="minorEastAsia"/>
          <w:sz w:val="24"/>
          <w:szCs w:val="24"/>
          <w:lang w:eastAsia="zh-CN"/>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（一）理事会的选举权、被选举权和表决权；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（二）对本会工作情况、财务情况、重大事项的知情权、建议权和监督权；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（三）参与制定内部管理制度，提出意见建议；</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（四）向理事长或理事会提出召开临时会议的建议权。</w:t>
      </w:r>
    </w:p>
    <w:p>
      <w:pPr>
        <w:spacing w:line="240" w:lineRule="auto"/>
        <w:ind w:firstLine="600"/>
        <w:jc w:val="both"/>
        <w:rPr>
          <w:rFonts w:hint="eastAsia" w:asciiTheme="minorEastAsia" w:hAnsiTheme="minorEastAsia" w:eastAsiaTheme="minorEastAsia" w:cstheme="minorEastAsia"/>
          <w:bCs/>
          <w:sz w:val="24"/>
          <w:szCs w:val="24"/>
        </w:rPr>
      </w:pP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第二十一条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理事应当遵守法律、法规和本章程的规定，忠实履行职责、维护本会利益，并履行以下义务：</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（一）出席理事会会议，执行理事会决议；</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（二）在职责范围内行使权利，不越权；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（三）不利用理事职权谋取不正当利益；</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（四）不从事损害本会合法利益的活动；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（五）不得泄露在任职期间所获得的涉及本会的保密信息，但法律、法规另有规定的除外</w:t>
      </w:r>
      <w:r>
        <w:rPr>
          <w:rFonts w:hint="eastAsia" w:asciiTheme="minorEastAsia" w:hAnsiTheme="minorEastAsia" w:eastAsiaTheme="minorEastAsia" w:cstheme="minorEastAsia"/>
          <w:sz w:val="24"/>
          <w:szCs w:val="24"/>
          <w:lang w:eastAsia="zh-CN"/>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（六）接受监事对其履行职责的合法监督和合理建议；</w:t>
      </w:r>
    </w:p>
    <w:p>
      <w:pPr>
        <w:spacing w:line="240" w:lineRule="auto"/>
        <w:ind w:firstLine="600"/>
        <w:jc w:val="both"/>
        <w:rPr>
          <w:rFonts w:hint="eastAsia" w:asciiTheme="minorEastAsia" w:hAnsiTheme="minorEastAsia" w:eastAsiaTheme="minorEastAsia" w:cstheme="minorEastAsia"/>
          <w:sz w:val="24"/>
          <w:szCs w:val="24"/>
        </w:rPr>
      </w:pP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第二十二条</w:t>
      </w:r>
      <w:r>
        <w:rPr>
          <w:rFonts w:hint="eastAsia" w:asciiTheme="minorEastAsia" w:hAnsiTheme="minorEastAsia" w:eastAsiaTheme="minorEastAsia" w:cstheme="minorEastAsia"/>
          <w:sz w:val="24"/>
          <w:szCs w:val="24"/>
        </w:rPr>
        <w:t>理事会须有2/3以上理事出席方能召开，其决议须经到会理事2/3以上表决通过方能生效。</w:t>
      </w:r>
    </w:p>
    <w:p>
      <w:pPr>
        <w:spacing w:line="240" w:lineRule="auto"/>
        <w:ind w:firstLine="480" w:firstLineChars="200"/>
        <w:jc w:val="both"/>
        <w:rPr>
          <w:rFonts w:hint="eastAsia" w:asciiTheme="minorEastAsia" w:hAnsiTheme="minorEastAsia" w:eastAsiaTheme="minorEastAsia" w:cstheme="minorEastAsia"/>
          <w:sz w:val="24"/>
          <w:szCs w:val="24"/>
        </w:rPr>
      </w:pP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第二十三条</w:t>
      </w:r>
      <w:r>
        <w:rPr>
          <w:rFonts w:hint="eastAsia" w:asciiTheme="minorEastAsia" w:hAnsiTheme="minorEastAsia" w:eastAsiaTheme="minorEastAsia" w:cstheme="minorEastAsia"/>
          <w:sz w:val="24"/>
          <w:szCs w:val="24"/>
        </w:rPr>
        <w:t xml:space="preserve"> 理事会每年至少召开一次会议；情况特殊的，也可采用通讯形式召开。涉及改选换届、人、财、物等重大事项决议的理事会会议，不得以通讯方式召开。</w:t>
      </w: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第二十四条</w:t>
      </w:r>
      <w:r>
        <w:rPr>
          <w:rFonts w:hint="eastAsia" w:asciiTheme="minorEastAsia" w:hAnsiTheme="minorEastAsia" w:eastAsiaTheme="minorEastAsia" w:cstheme="minorEastAsia"/>
          <w:sz w:val="24"/>
          <w:szCs w:val="24"/>
        </w:rPr>
        <w:t xml:space="preserve"> 本会的会长、副会长、秘书长必须具备以下条件：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（一）坚持党的路线、方针、政策，政治素质好；</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（二）在本会业务领域内有较大影响；</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（三）会长、副会长、秘书长最高任职年龄不超过70周岁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秘书长为专职；</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（四）身体健康，能坚持正常工作；</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（五）未受过剥夺政治权利的刑事处罚的；</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（六）具有完全民事行为能力；</w:t>
      </w: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第二十五条</w:t>
      </w:r>
      <w:r>
        <w:rPr>
          <w:rFonts w:hint="eastAsia" w:asciiTheme="minorEastAsia" w:hAnsiTheme="minorEastAsia" w:eastAsiaTheme="minorEastAsia" w:cstheme="minorEastAsia"/>
          <w:sz w:val="24"/>
          <w:szCs w:val="24"/>
        </w:rPr>
        <w:t xml:space="preserve"> 本会会长、副会长、秘书长不得超过最高任职年龄。</w:t>
      </w: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第二十六条</w:t>
      </w:r>
      <w:r>
        <w:rPr>
          <w:rFonts w:hint="eastAsia" w:asciiTheme="minorEastAsia" w:hAnsiTheme="minorEastAsia" w:eastAsiaTheme="minorEastAsia" w:cstheme="minorEastAsia"/>
          <w:sz w:val="24"/>
          <w:szCs w:val="24"/>
        </w:rPr>
        <w:t xml:space="preserve"> 本会会长、副会长、秘书长任期与届期相同，连任不得超过两届。</w:t>
      </w: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第二十七条</w:t>
      </w:r>
      <w:r>
        <w:rPr>
          <w:rFonts w:hint="eastAsia" w:asciiTheme="minorEastAsia" w:hAnsiTheme="minorEastAsia" w:eastAsiaTheme="minorEastAsia" w:cstheme="minorEastAsia"/>
          <w:sz w:val="24"/>
          <w:szCs w:val="24"/>
        </w:rPr>
        <w:t xml:space="preserve"> 本会会长行使下列职权：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（一）召集和主持理事会；</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（二）检查会员大会、理事会决议的落实情况；</w:t>
      </w: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第二十八条</w:t>
      </w:r>
      <w:r>
        <w:rPr>
          <w:rFonts w:hint="eastAsia" w:asciiTheme="minorEastAsia" w:hAnsiTheme="minorEastAsia" w:eastAsiaTheme="minorEastAsia" w:cstheme="minorEastAsia"/>
          <w:sz w:val="24"/>
          <w:szCs w:val="24"/>
        </w:rPr>
        <w:t xml:space="preserve"> 本会副会长、秘书长协助会长开展工作。本会秘书长实行选任制，行使下列职权：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（一）协调各机构开展工作；</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（二）主持办事机构开展日常工作；</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（三）提名副秘书长以及各办事机构、分支机构、代表机构和实体机构主要负责人，交理事会决定；</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（四）决定办事机构、代表机构、实体机构专职工作人员的聘用；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（五）处理其他日常事务。</w:t>
      </w:r>
    </w:p>
    <w:p>
      <w:pPr>
        <w:pStyle w:val="2"/>
        <w:tabs>
          <w:tab w:val="left" w:pos="1931"/>
          <w:tab w:val="left" w:pos="2130"/>
        </w:tabs>
        <w:adjustRightInd w:val="0"/>
        <w:snapToGrid w:val="0"/>
        <w:spacing w:before="0" w:after="0"/>
        <w:ind w:firstLine="542" w:firstLineChars="22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第二十九条</w:t>
      </w:r>
      <w:r>
        <w:rPr>
          <w:rFonts w:hint="eastAsia" w:asciiTheme="minorEastAsia" w:hAnsiTheme="minorEastAsia" w:eastAsiaTheme="minorEastAsia" w:cstheme="minorEastAsia"/>
          <w:sz w:val="24"/>
          <w:szCs w:val="24"/>
        </w:rPr>
        <w:t xml:space="preserve"> 本团体</w:t>
      </w:r>
      <w:r>
        <w:rPr>
          <w:rFonts w:hint="eastAsia" w:asciiTheme="minorEastAsia" w:hAnsiTheme="minorEastAsia" w:eastAsiaTheme="minorEastAsia" w:cstheme="minorEastAsia"/>
          <w:sz w:val="24"/>
          <w:szCs w:val="24"/>
          <w:lang w:val="en-US" w:eastAsia="zh-CN"/>
        </w:rPr>
        <w:t>由</w:t>
      </w:r>
      <w:r>
        <w:rPr>
          <w:rFonts w:hint="eastAsia" w:asciiTheme="minorEastAsia" w:hAnsiTheme="minorEastAsia" w:eastAsiaTheme="minorEastAsia" w:cstheme="minorEastAsia"/>
          <w:color w:val="auto"/>
          <w:sz w:val="24"/>
          <w:szCs w:val="24"/>
        </w:rPr>
        <w:t>会长指定一名副会长</w:t>
      </w:r>
      <w:r>
        <w:rPr>
          <w:rFonts w:hint="eastAsia" w:asciiTheme="minorEastAsia" w:hAnsiTheme="minorEastAsia" w:eastAsiaTheme="minorEastAsia" w:cstheme="minorEastAsia"/>
          <w:sz w:val="24"/>
          <w:szCs w:val="24"/>
        </w:rPr>
        <w:t>担任法定代表人。法定代表人代表本团体签署有关重要文件。本团体法定代表人不兼任其他社会团体的法定代表人。</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第三十条</w:t>
      </w:r>
      <w:r>
        <w:rPr>
          <w:rFonts w:hint="eastAsia" w:asciiTheme="minorEastAsia" w:hAnsiTheme="minorEastAsia" w:eastAsiaTheme="minorEastAsia" w:cstheme="minorEastAsia"/>
          <w:bCs/>
          <w:sz w:val="24"/>
          <w:szCs w:val="24"/>
        </w:rPr>
        <w:t xml:space="preserve"> 担任本团体法定代表人的执行机构负责人被罢免，或本团体原任法定代表人不予配合办理法定代表人变更登记的，本团体可根据会员大会同意变更的决议，由新当选的法定代表人代为行使职权，向登记管理机关申请变更登记。</w:t>
      </w: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第三十一条</w:t>
      </w:r>
      <w:r>
        <w:rPr>
          <w:rFonts w:hint="eastAsia" w:asciiTheme="minorEastAsia" w:hAnsiTheme="minorEastAsia" w:eastAsiaTheme="minorEastAsia" w:cstheme="minorEastAsia"/>
          <w:sz w:val="24"/>
          <w:szCs w:val="24"/>
        </w:rPr>
        <w:t xml:space="preserve"> 本会设立监事一名；监事由会员大会选举产生，或由社团登记管理机关根据工作需要委派，任期与理事任期相同，期满可以连任。理事和财务管理人员不得兼任监事。</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第三十</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监事应当遵守有关法律法规和本团体章程，忠实、勤勉，行使下列职权：</w:t>
      </w:r>
    </w:p>
    <w:p>
      <w:pPr>
        <w:spacing w:line="240" w:lineRule="auto"/>
        <w:ind w:firstLine="6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（一）列席理事会、并对理事会、决议事项提出质询或建议；</w:t>
      </w:r>
    </w:p>
    <w:p>
      <w:pPr>
        <w:spacing w:line="240" w:lineRule="auto"/>
        <w:ind w:firstLine="6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（二）对理事、负责人执行本团体职务的行为进行监督，对违反法律、行政法规和章程的负责人、理事、提出依程序罢免的建议；</w:t>
      </w:r>
    </w:p>
    <w:p>
      <w:pPr>
        <w:spacing w:line="240" w:lineRule="auto"/>
        <w:ind w:firstLine="6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（三）检查财务和会计资料，监督理事会履行会员大会的决议；</w:t>
      </w:r>
    </w:p>
    <w:p>
      <w:pPr>
        <w:spacing w:line="240" w:lineRule="auto"/>
        <w:ind w:firstLine="6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（四）对理事、负责人、财务管理人员损害本团体利益的行为，及时予以纠正；</w:t>
      </w:r>
    </w:p>
    <w:p>
      <w:pPr>
        <w:spacing w:line="240" w:lineRule="auto"/>
        <w:ind w:firstLine="6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（五）向登记管理机关、社会组织综合党委、行业管理部门以及税务、会计主管部门反映本团体工作中存在的问题；</w:t>
      </w:r>
    </w:p>
    <w:p>
      <w:pPr>
        <w:spacing w:line="240" w:lineRule="auto"/>
        <w:ind w:firstLine="480"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（六）决定其他应由监事审议的事项。</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第三十</w:t>
      </w: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监事可以对本团体开展活动情况进行调查；必要时，可以聘请会计师事务所等协助其工作。监事行使职权所必需的费用，由本团体承担。</w:t>
      </w:r>
    </w:p>
    <w:p>
      <w:pPr>
        <w:spacing w:line="240" w:lineRule="auto"/>
        <w:ind w:firstLine="480" w:firstLineChars="200"/>
        <w:jc w:val="both"/>
        <w:rPr>
          <w:rFonts w:hint="eastAsia" w:asciiTheme="minorEastAsia" w:hAnsiTheme="minorEastAsia" w:eastAsiaTheme="minorEastAsia" w:cstheme="minorEastAsia"/>
          <w:sz w:val="24"/>
          <w:szCs w:val="24"/>
        </w:rPr>
      </w:pPr>
    </w:p>
    <w:p>
      <w:pPr>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第五章  分支机构、代表机构</w:t>
      </w:r>
    </w:p>
    <w:p>
      <w:pPr>
        <w:spacing w:line="240" w:lineRule="auto"/>
        <w:jc w:val="both"/>
        <w:rPr>
          <w:rFonts w:hint="eastAsia" w:asciiTheme="minorEastAsia" w:hAnsiTheme="minorEastAsia" w:eastAsiaTheme="minorEastAsia" w:cstheme="minorEastAsia"/>
          <w:bCs/>
          <w:sz w:val="24"/>
          <w:szCs w:val="24"/>
        </w:rPr>
      </w:pP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第三十</w:t>
      </w: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本团体根据章程规定的宗旨和业务范围，可以自行决定分支机构、代表机构的设立、变更和终止。前述决定应当经理事会讨论通过，制作会议纪要，妥善保存原始资料。分支机构是本团体根据开展活动的需要，依据业务范围的划分或者会员组成的特点，设立的专门从事本团体某项业务活动的机构。代表机构是本团体在住所地以外属于其活动区域内设置的代表本团体开展活动、承办本团体交办事项的机构。本团体的分支机构、代表机构是本团体的组成部分，不具有法人资格，不得另行制订章程，不得发放任何形式的登记证书，在本团体授权的范围内开展活动、发展会员，法律责任由本团体承担。</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第三十</w:t>
      </w: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本团体不得设立地域性分支机构，不得在分支机构、代表机构下再设立分支机构、代表机构。</w:t>
      </w:r>
    </w:p>
    <w:p>
      <w:pPr>
        <w:spacing w:line="240" w:lineRule="auto"/>
        <w:ind w:firstLine="6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第三十</w:t>
      </w: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分支机构、代表机构开展活动应当使用冠有所属社会团体名称的规范全称，</w:t>
      </w:r>
      <w:r>
        <w:rPr>
          <w:rFonts w:hint="eastAsia" w:asciiTheme="minorEastAsia" w:hAnsiTheme="minorEastAsia" w:eastAsiaTheme="minorEastAsia" w:cstheme="minorEastAsia"/>
          <w:sz w:val="24"/>
          <w:szCs w:val="24"/>
        </w:rPr>
        <w:t>并不得超出本会的业务范围。</w:t>
      </w:r>
      <w:r>
        <w:rPr>
          <w:rFonts w:hint="eastAsia" w:asciiTheme="minorEastAsia" w:hAnsiTheme="minorEastAsia" w:eastAsiaTheme="minorEastAsia" w:cstheme="minorEastAsia"/>
          <w:bCs/>
          <w:sz w:val="24"/>
          <w:szCs w:val="24"/>
        </w:rPr>
        <w:t>分支机构、代表机构名称不得以各类法人组织的名称命名，不得在名称中使用“中国</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中华</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全国</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国家”等字样，不得单独冠以 “山东</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齐鲁</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全省”等字样，分支机构以“分会</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专业委员会</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工作委员会”字样结束，代表机构以“办事处</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代表处</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联络处”字样结束。</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第三十</w:t>
      </w:r>
      <w:r>
        <w:rPr>
          <w:rFonts w:hint="eastAsia" w:asciiTheme="minorEastAsia" w:hAnsiTheme="minorEastAsia" w:eastAsia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分支机构、代表机构的负责人，年龄不得超过70周岁，连任不超过2届。</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val="en-US" w:eastAsia="zh-CN"/>
        </w:rPr>
        <w:t>三十八</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分支机构、代表机构的财务、账户纳入本团体统一管理，不以设立分支机构、代表机构的名义收取或变相收取管理费、赞助费等，不将上述机构委托其他组织运营，确保分支机构、代表机构依法办事，按章程开展活动。</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val="en-US" w:eastAsia="zh-CN"/>
        </w:rPr>
        <w:t>三十九</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社会团体应当在年度工作报告中将其分支机构、代表机构的名称、负责人、住所、设立程序、开展活动等有关情况报送登记管理机关，接受年度检查，不得弄虚作假。同时，应当将上述信息及时向社会公开，自觉接受社会监督。</w:t>
      </w:r>
    </w:p>
    <w:p>
      <w:pPr>
        <w:spacing w:line="240" w:lineRule="auto"/>
        <w:jc w:val="center"/>
        <w:rPr>
          <w:rFonts w:hint="eastAsia" w:asciiTheme="minorEastAsia" w:hAnsiTheme="minorEastAsia" w:eastAsiaTheme="minorEastAsia" w:cstheme="minorEastAsia"/>
          <w:bCs/>
          <w:sz w:val="24"/>
          <w:szCs w:val="24"/>
        </w:rPr>
      </w:pPr>
    </w:p>
    <w:p>
      <w:pPr>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第六章  管理制度和矛盾解决机制</w:t>
      </w:r>
    </w:p>
    <w:p>
      <w:pPr>
        <w:spacing w:line="240" w:lineRule="auto"/>
        <w:jc w:val="both"/>
        <w:rPr>
          <w:rFonts w:hint="eastAsia" w:asciiTheme="minorEastAsia" w:hAnsiTheme="minorEastAsia" w:eastAsiaTheme="minorEastAsia" w:cstheme="minorEastAsia"/>
          <w:bCs/>
          <w:sz w:val="24"/>
          <w:szCs w:val="24"/>
        </w:rPr>
      </w:pP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第四十条</w:t>
      </w:r>
      <w:r>
        <w:rPr>
          <w:rFonts w:hint="eastAsia" w:asciiTheme="minorEastAsia" w:hAnsiTheme="minorEastAsia" w:eastAsiaTheme="minorEastAsia" w:cstheme="minorEastAsia"/>
          <w:bCs/>
          <w:sz w:val="24"/>
          <w:szCs w:val="24"/>
        </w:rPr>
        <w:t xml:space="preserve"> 本团体与境外非政府组织在境内合作开展活动，根据《中华人民共和国境外非政府组织境内活动管理法》有关规定办理。</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第四十</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本团体建立健全法人治理结构制度，完善相关管理规程。建立《会员管理办法</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信息公开办法</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会员代表选举办法</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会费管理办法</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理事会表决规程</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会员（代表）大会选举规程</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分支机构、代表机构管理办法》等相关制度和文件。</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第四十</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本团体建立健全证书、印章、档案、文件等内部管理制度，并将以上物品和资料妥善保管于本团体办公住所，任何单位、个人不得非法侵占。管理人员调动工作或者离职时，必须与接管人员办清交接手续。</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第四十</w:t>
      </w: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本团体证书、印章遗失时，经理事会2/3以上理事表决通过，在市级公开发行的报刊上刊登遗失声明后，向登记管理机关申请重新制发或刻制。如被个人非法侵占，应通过法律途径要求返还。</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第四十</w:t>
      </w: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本团体建立民主协商和内部矛盾解决机制。如发生内部矛盾不能经过协商解决的，可以通过调解、诉讼等途径依法解决。</w:t>
      </w:r>
    </w:p>
    <w:p>
      <w:pPr>
        <w:spacing w:line="240" w:lineRule="auto"/>
        <w:jc w:val="both"/>
        <w:rPr>
          <w:rFonts w:hint="eastAsia" w:asciiTheme="minorEastAsia" w:hAnsiTheme="minorEastAsia" w:eastAsiaTheme="minorEastAsia" w:cstheme="minorEastAsia"/>
          <w:sz w:val="24"/>
          <w:szCs w:val="24"/>
        </w:rPr>
      </w:pPr>
    </w:p>
    <w:p>
      <w:pPr>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第七章  资产管理、使用原则</w:t>
      </w:r>
    </w:p>
    <w:p>
      <w:pPr>
        <w:spacing w:line="240" w:lineRule="auto"/>
        <w:ind w:firstLine="600"/>
        <w:jc w:val="both"/>
        <w:rPr>
          <w:rFonts w:hint="eastAsia" w:asciiTheme="minorEastAsia" w:hAnsiTheme="minorEastAsia" w:eastAsiaTheme="minorEastAsia" w:cstheme="minorEastAsia"/>
          <w:sz w:val="24"/>
          <w:szCs w:val="24"/>
        </w:rPr>
      </w:pP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第四十</w:t>
      </w: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sz w:val="24"/>
          <w:szCs w:val="24"/>
        </w:rPr>
        <w:t xml:space="preserve"> 本团体经费来源</w:t>
      </w:r>
      <w:r>
        <w:rPr>
          <w:rFonts w:hint="eastAsia" w:asciiTheme="minorEastAsia" w:hAnsiTheme="minorEastAsia" w:eastAsiaTheme="minorEastAsia" w:cstheme="minorEastAsia"/>
          <w:sz w:val="24"/>
          <w:szCs w:val="24"/>
          <w:lang w:eastAsia="zh-CN"/>
        </w:rPr>
        <w:t>：</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（一）会费</w:t>
      </w:r>
      <w:r>
        <w:rPr>
          <w:rFonts w:hint="eastAsia" w:asciiTheme="minorEastAsia" w:hAnsiTheme="minorEastAsia" w:eastAsiaTheme="minorEastAsia" w:cstheme="minorEastAsia"/>
          <w:sz w:val="24"/>
          <w:szCs w:val="24"/>
          <w:lang w:eastAsia="zh-CN"/>
        </w:rPr>
        <w:t>；</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（二）捐赠</w:t>
      </w:r>
      <w:r>
        <w:rPr>
          <w:rFonts w:hint="eastAsia" w:asciiTheme="minorEastAsia" w:hAnsiTheme="minorEastAsia" w:eastAsiaTheme="minorEastAsia" w:cstheme="minorEastAsia"/>
          <w:sz w:val="24"/>
          <w:szCs w:val="24"/>
          <w:lang w:eastAsia="zh-CN"/>
        </w:rPr>
        <w:t>；</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（三）政府资助</w:t>
      </w:r>
      <w:r>
        <w:rPr>
          <w:rFonts w:hint="eastAsia" w:asciiTheme="minorEastAsia" w:hAnsiTheme="minorEastAsia" w:eastAsiaTheme="minorEastAsia" w:cstheme="minorEastAsia"/>
          <w:sz w:val="24"/>
          <w:szCs w:val="24"/>
          <w:lang w:eastAsia="zh-CN"/>
        </w:rPr>
        <w:t>；</w:t>
      </w:r>
    </w:p>
    <w:p>
      <w:pPr>
        <w:spacing w:line="240" w:lineRule="auto"/>
        <w:ind w:right="-329"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（四）在核准的业务范围内开展活动或服务的收入；</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（五）利息；</w:t>
      </w:r>
    </w:p>
    <w:p>
      <w:pPr>
        <w:spacing w:line="240" w:lineRule="auto"/>
        <w:ind w:firstLine="6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）其他合法收入。</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第四十</w:t>
      </w: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本团体按照国家有关规定收取会员会费。</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val="en-US" w:eastAsia="zh-CN"/>
        </w:rPr>
        <w:t>四十七</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sz w:val="24"/>
          <w:szCs w:val="24"/>
        </w:rPr>
        <w:t xml:space="preserve"> 本团体经费必须用于本章程规定的业务范围和事业的发展，不得在会员中分配。</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val="en-US" w:eastAsia="zh-CN"/>
        </w:rPr>
        <w:t>四十八</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sz w:val="24"/>
          <w:szCs w:val="24"/>
        </w:rPr>
        <w:t xml:space="preserve"> 本团体认真执行《民间非营利组织会计制度》，建立严格的财务管理制度，保证会计资料合法、真实、准确、完整。</w:t>
      </w:r>
    </w:p>
    <w:p>
      <w:pPr>
        <w:spacing w:line="240" w:lineRule="auto"/>
        <w:ind w:right="-89"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val="en-US" w:eastAsia="zh-CN"/>
        </w:rPr>
        <w:t>四十九</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本团体配备具有专业能力的会计人员。会计不得兼任出纳。会计人员必须进行会计核算，实行会计监督。会计人员调动工作或离职时，必须与接管人员办清交接手续。</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第五十条</w:t>
      </w:r>
      <w:r>
        <w:rPr>
          <w:rFonts w:hint="eastAsia" w:asciiTheme="minorEastAsia" w:hAnsiTheme="minorEastAsia" w:eastAsiaTheme="minorEastAsia" w:cstheme="minorEastAsia"/>
          <w:sz w:val="24"/>
          <w:szCs w:val="24"/>
        </w:rPr>
        <w:t xml:space="preserve"> 本团体的资产管理必须执行国家规定的财务管理制度，接受会员大会和财政部门的监督。资产来源属于国家拨款或者社会捐赠、资助的，必须接受审计机关的监督，并将有关情况以适当方式向社会公布。</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第五十</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本团体重大资产配置、处置须经过会员大会或者理事会审议。</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第五十</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本团体理事会决议违反法律、法规或章程规定，致使本团体遭受损失的，参与审议的理事应当承担责任。但经证明在表决时反对并记载于会议记录的，该理事可免除责任。</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第五十</w:t>
      </w: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sz w:val="24"/>
          <w:szCs w:val="24"/>
        </w:rPr>
        <w:t xml:space="preserve"> 本团体更换法定代表人之前必须接受社团登记管理机关组织的财务审计。本团体法定代表人在任期间，本团体发生违反《社会团体登记管理条例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山东省实施〈社会团体登记管理条例〉办法》和本章程的行为，法定代表人应当承担相关责任。因本团体法定代表人失职，导致本团体发生违法行为或财产损失的，法定代表人应当承担个人责任。</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第五十</w:t>
      </w: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本团体的全部资产及其增值为本团体所有，任何单位、个人不得侵占、私分和挪用，也不得在会员中分配。</w:t>
      </w:r>
    </w:p>
    <w:p>
      <w:pPr>
        <w:pStyle w:val="2"/>
        <w:tabs>
          <w:tab w:val="left" w:pos="1800"/>
          <w:tab w:val="left" w:pos="1931"/>
          <w:tab w:val="left" w:pos="2130"/>
        </w:tabs>
        <w:adjustRightInd w:val="0"/>
        <w:snapToGrid w:val="0"/>
        <w:spacing w:before="0" w:after="0"/>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第五十</w:t>
      </w: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本团体专职工作人员的工资和保险、福利待遇，参照国家对事业单位的有关规定执行。</w:t>
      </w:r>
    </w:p>
    <w:p>
      <w:pPr>
        <w:pStyle w:val="2"/>
        <w:tabs>
          <w:tab w:val="left" w:pos="1800"/>
          <w:tab w:val="left" w:pos="1931"/>
          <w:tab w:val="left" w:pos="2130"/>
        </w:tabs>
        <w:adjustRightInd w:val="0"/>
        <w:snapToGrid w:val="0"/>
        <w:spacing w:before="0" w:after="0"/>
        <w:ind w:firstLine="480" w:firstLineChars="200"/>
        <w:jc w:val="both"/>
        <w:rPr>
          <w:rFonts w:hint="eastAsia" w:asciiTheme="minorEastAsia" w:hAnsiTheme="minorEastAsia" w:eastAsiaTheme="minorEastAsia" w:cstheme="minorEastAsia"/>
          <w:sz w:val="24"/>
          <w:szCs w:val="24"/>
        </w:rPr>
      </w:pPr>
    </w:p>
    <w:p>
      <w:pPr>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第八章  信息公开与信用承诺</w:t>
      </w:r>
    </w:p>
    <w:p>
      <w:pPr>
        <w:spacing w:line="240" w:lineRule="auto"/>
        <w:jc w:val="both"/>
        <w:rPr>
          <w:rFonts w:hint="eastAsia" w:asciiTheme="minorEastAsia" w:hAnsiTheme="minorEastAsia" w:eastAsiaTheme="minorEastAsia" w:cstheme="minorEastAsia"/>
          <w:bCs/>
          <w:sz w:val="24"/>
          <w:szCs w:val="24"/>
        </w:rPr>
      </w:pPr>
    </w:p>
    <w:p>
      <w:pPr>
        <w:pStyle w:val="2"/>
        <w:tabs>
          <w:tab w:val="left" w:pos="1800"/>
          <w:tab w:val="left" w:pos="1931"/>
          <w:tab w:val="left" w:pos="2130"/>
        </w:tabs>
        <w:adjustRightInd w:val="0"/>
        <w:snapToGrid w:val="0"/>
        <w:spacing w:before="0" w:after="0"/>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第五十</w:t>
      </w: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本团体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pStyle w:val="2"/>
        <w:tabs>
          <w:tab w:val="left" w:pos="1931"/>
          <w:tab w:val="left" w:pos="2130"/>
        </w:tabs>
        <w:adjustRightInd w:val="0"/>
        <w:snapToGrid w:val="0"/>
        <w:spacing w:before="0" w:after="0"/>
        <w:ind w:firstLine="480"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团体建立新闻发言人制度，经理事会通过，任命或指定1名负责人作为新闻发言人，就本组织的重要活动、重大事件或热点问题，通过定期或不定期举行新闻发布会、吹风会、接受采访等形式主动回应社会关切。新闻发布内容应由本团体法定代表人审定，确保正确的舆论导向。</w:t>
      </w:r>
    </w:p>
    <w:p>
      <w:pPr>
        <w:pStyle w:val="2"/>
        <w:tabs>
          <w:tab w:val="left" w:pos="1800"/>
          <w:tab w:val="left" w:pos="1931"/>
          <w:tab w:val="left" w:pos="2130"/>
        </w:tabs>
        <w:adjustRightInd w:val="0"/>
        <w:snapToGrid w:val="0"/>
        <w:spacing w:before="0" w:after="0"/>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val="en-US" w:eastAsia="zh-CN"/>
        </w:rPr>
        <w:t>五十七</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本团体建立年度报告制度，年度报告内容及时向社会公开，接受公众监督。</w:t>
      </w:r>
    </w:p>
    <w:p>
      <w:pPr>
        <w:pStyle w:val="2"/>
        <w:tabs>
          <w:tab w:val="left" w:pos="1800"/>
          <w:tab w:val="left" w:pos="1931"/>
          <w:tab w:val="left" w:pos="2130"/>
        </w:tabs>
        <w:adjustRightInd w:val="0"/>
        <w:snapToGrid w:val="0"/>
        <w:spacing w:before="0" w:after="0"/>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val="en-US" w:eastAsia="zh-CN"/>
        </w:rPr>
        <w:t>五十八</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本团体重点围绕服务内容、服务方式、服务对象和收费标准等建立信用承诺制度，并向社会公开信用承诺内容。</w:t>
      </w:r>
    </w:p>
    <w:p>
      <w:pPr>
        <w:spacing w:line="240" w:lineRule="auto"/>
        <w:jc w:val="both"/>
        <w:rPr>
          <w:rFonts w:hint="eastAsia" w:asciiTheme="minorEastAsia" w:hAnsiTheme="minorEastAsia" w:eastAsiaTheme="minorEastAsia" w:cstheme="minorEastAsia"/>
          <w:sz w:val="24"/>
          <w:szCs w:val="24"/>
        </w:rPr>
      </w:pPr>
    </w:p>
    <w:p>
      <w:pPr>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第九章  章程的修改程序</w:t>
      </w:r>
    </w:p>
    <w:p>
      <w:pPr>
        <w:spacing w:line="240" w:lineRule="auto"/>
        <w:ind w:firstLine="600"/>
        <w:jc w:val="both"/>
        <w:rPr>
          <w:rFonts w:hint="eastAsia" w:asciiTheme="minorEastAsia" w:hAnsiTheme="minorEastAsia" w:eastAsiaTheme="minorEastAsia" w:cstheme="minorEastAsia"/>
          <w:sz w:val="24"/>
          <w:szCs w:val="24"/>
        </w:rPr>
      </w:pP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val="en-US" w:eastAsia="zh-CN"/>
        </w:rPr>
        <w:t>五十九</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对本团体章程的修改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须经理事会表决通过后报会员大会审议。</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第六十条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本团体修改的章程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须在会员大会通过后15日内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报社团登记管理机关核准后生效。</w:t>
      </w:r>
    </w:p>
    <w:p>
      <w:pPr>
        <w:spacing w:line="240" w:lineRule="auto"/>
        <w:ind w:firstLine="600"/>
        <w:jc w:val="both"/>
        <w:rPr>
          <w:rFonts w:hint="eastAsia" w:asciiTheme="minorEastAsia" w:hAnsiTheme="minorEastAsia" w:eastAsiaTheme="minorEastAsia" w:cstheme="minorEastAsia"/>
          <w:sz w:val="24"/>
          <w:szCs w:val="24"/>
        </w:rPr>
      </w:pPr>
    </w:p>
    <w:p>
      <w:pPr>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第十章  终止程序及终止后的财产处理</w:t>
      </w:r>
    </w:p>
    <w:p>
      <w:pPr>
        <w:spacing w:line="240" w:lineRule="auto"/>
        <w:ind w:firstLine="600"/>
        <w:jc w:val="both"/>
        <w:rPr>
          <w:rFonts w:hint="eastAsia" w:asciiTheme="minorEastAsia" w:hAnsiTheme="minorEastAsia" w:eastAsiaTheme="minorEastAsia" w:cstheme="minorEastAsia"/>
          <w:sz w:val="24"/>
          <w:szCs w:val="24"/>
        </w:rPr>
      </w:pP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第六十</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sz w:val="24"/>
          <w:szCs w:val="24"/>
        </w:rPr>
        <w:t xml:space="preserve"> 本团体完成宗旨或自行解散或由于分立、合并等原因需要注销的，由理事会提出终止动议。</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第六十</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sz w:val="24"/>
          <w:szCs w:val="24"/>
        </w:rPr>
        <w:t xml:space="preserve"> 本团体终止动议须经会员大会表决通过。</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第六十</w:t>
      </w: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sz w:val="24"/>
          <w:szCs w:val="24"/>
        </w:rPr>
        <w:t xml:space="preserve"> 本团体终止前，应当依法成立清算组织，在市级公开发行的报刊上发布公告，清理债权债务，处理善后事宜，接受社团登记管理机关组织的注销清算审计。清算期间，不开展清算以外的活动。</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第六十</w:t>
      </w: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本团体经社团登记管理机关办理注销登记手续后即为终止。</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第六十</w:t>
      </w: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sz w:val="24"/>
          <w:szCs w:val="24"/>
        </w:rPr>
        <w:t xml:space="preserve"> 终止后的剩余财产，在社团登记管理机关的监督下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按照国家有关规定，用于发展与本团体宗旨相关的事业。</w:t>
      </w:r>
    </w:p>
    <w:p>
      <w:pPr>
        <w:spacing w:line="240" w:lineRule="auto"/>
        <w:ind w:firstLine="480" w:firstLineChars="200"/>
        <w:jc w:val="both"/>
        <w:rPr>
          <w:rFonts w:hint="eastAsia" w:asciiTheme="minorEastAsia" w:hAnsiTheme="minorEastAsia" w:eastAsiaTheme="minorEastAsia" w:cstheme="minorEastAsia"/>
          <w:sz w:val="24"/>
          <w:szCs w:val="24"/>
        </w:rPr>
      </w:pPr>
    </w:p>
    <w:p>
      <w:pPr>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第十一章  附则</w:t>
      </w:r>
    </w:p>
    <w:p>
      <w:pPr>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第六十</w:t>
      </w: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sz w:val="24"/>
          <w:szCs w:val="24"/>
        </w:rPr>
        <w:t xml:space="preserve"> 本章程经</w:t>
      </w:r>
      <w:r>
        <w:rPr>
          <w:rFonts w:hint="eastAsia" w:asciiTheme="minorEastAsia" w:hAnsiTheme="minorEastAsia" w:eastAsiaTheme="minorEastAsia" w:cstheme="minorEastAsia"/>
          <w:sz w:val="24"/>
          <w:szCs w:val="24"/>
          <w:lang w:val="en-US" w:eastAsia="zh-CN"/>
        </w:rPr>
        <w:t>2023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理事会</w:t>
      </w:r>
      <w:r>
        <w:rPr>
          <w:rFonts w:hint="eastAsia" w:asciiTheme="minorEastAsia" w:hAnsiTheme="minorEastAsia" w:eastAsiaTheme="minorEastAsia" w:cstheme="minorEastAsia"/>
          <w:sz w:val="24"/>
          <w:szCs w:val="24"/>
        </w:rPr>
        <w:t>表决通过。</w:t>
      </w:r>
    </w:p>
    <w:p>
      <w:pPr>
        <w:spacing w:line="24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val="en-US" w:eastAsia="zh-CN"/>
        </w:rPr>
        <w:t>六十七</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sz w:val="24"/>
          <w:szCs w:val="24"/>
        </w:rPr>
        <w:t xml:space="preserve"> 本章程的解释权属本团体的理事会。</w:t>
      </w:r>
    </w:p>
    <w:p>
      <w:pPr>
        <w:spacing w:line="240" w:lineRule="auto"/>
        <w:ind w:firstLine="482" w:firstLineChars="20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第七十</w:t>
      </w:r>
      <w:r>
        <w:rPr>
          <w:rFonts w:hint="eastAsia" w:asciiTheme="minorEastAsia" w:hAnsiTheme="minorEastAsia" w:eastAsia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bCs/>
          <w:sz w:val="24"/>
          <w:szCs w:val="24"/>
        </w:rPr>
        <w:t xml:space="preserve"> 本章程自社团登记管理机关核准之日起生效。</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10D45"/>
    <w:multiLevelType w:val="singleLevel"/>
    <w:tmpl w:val="21510D4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DNlMjUzNTZhYzdkYzk2OGUzMDQ4Y2EwOGZlYWIifQ=="/>
  </w:docVars>
  <w:rsids>
    <w:rsidRoot w:val="73EC5D9A"/>
    <w:rsid w:val="2CB1750C"/>
    <w:rsid w:val="34311E58"/>
    <w:rsid w:val="73EC5D9A"/>
    <w:rsid w:val="798C0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pPr>
    <w:rPr>
      <w:rFonts w:ascii="Times New Roman" w:hAnsi="Times New Roman" w:eastAsia="宋体" w:cs="Times New Roman"/>
      <w:kern w:val="0"/>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adjustRightInd/>
      <w:spacing w:before="100" w:after="100" w:line="240" w:lineRule="auto"/>
    </w:pPr>
    <w:rPr>
      <w:rFonts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5930</Words>
  <Characters>5988</Characters>
  <Lines>0</Lines>
  <Paragraphs>0</Paragraphs>
  <TotalTime>5</TotalTime>
  <ScaleCrop>false</ScaleCrop>
  <LinksUpToDate>false</LinksUpToDate>
  <CharactersWithSpaces>6109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2023-05-18T07:23:00Z</dcterms:created>
  <dc:creator>User</dc:creator>
  <cp:lastModifiedBy>学术</cp:lastModifiedBy>
  <dcterms:modified xsi:type="dcterms:W3CDTF">2023-05-19T08:41:41Z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E3DD7692ED4542DE8A37DD3392D6F1E0_13</vt:lpwstr>
  </property>
</Properties>
</file>