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271" w:rsidRPr="00DE63E5" w:rsidRDefault="000E04FE" w:rsidP="00923922">
      <w:pPr>
        <w:spacing w:line="620" w:lineRule="exact"/>
        <w:jc w:val="center"/>
        <w:rPr>
          <w:rFonts w:ascii="方正小标宋简体" w:eastAsia="方正小标宋简体" w:hAnsi="黑体" w:cs="宋体"/>
          <w:b/>
          <w:sz w:val="44"/>
          <w:szCs w:val="44"/>
        </w:rPr>
      </w:pPr>
      <w:r>
        <w:rPr>
          <w:rFonts w:ascii="方正小标宋简体" w:eastAsia="方正小标宋简体" w:hAnsi="黑体" w:cs="宋体" w:hint="eastAsia"/>
          <w:b/>
          <w:sz w:val="44"/>
          <w:szCs w:val="44"/>
        </w:rPr>
        <w:t>我市出台</w:t>
      </w:r>
      <w:r w:rsidR="001273BA" w:rsidRPr="00DE63E5">
        <w:rPr>
          <w:rFonts w:ascii="方正小标宋简体" w:eastAsia="方正小标宋简体" w:hAnsi="黑体" w:cs="宋体" w:hint="eastAsia"/>
          <w:b/>
          <w:sz w:val="44"/>
          <w:szCs w:val="44"/>
        </w:rPr>
        <w:t>《</w:t>
      </w:r>
      <w:r w:rsidR="00A55271" w:rsidRPr="00DE63E5">
        <w:rPr>
          <w:rFonts w:ascii="方正小标宋简体" w:eastAsia="方正小标宋简体" w:hAnsi="黑体" w:cs="宋体" w:hint="eastAsia"/>
          <w:b/>
          <w:sz w:val="44"/>
          <w:szCs w:val="44"/>
        </w:rPr>
        <w:t>济南市最低生活保障管理办法</w:t>
      </w:r>
      <w:r w:rsidR="00BB1EF7" w:rsidRPr="00DE63E5">
        <w:rPr>
          <w:rFonts w:ascii="方正小标宋简体" w:eastAsia="方正小标宋简体" w:hAnsi="黑体" w:cs="宋体" w:hint="eastAsia"/>
          <w:b/>
          <w:sz w:val="44"/>
          <w:szCs w:val="44"/>
        </w:rPr>
        <w:t>》</w:t>
      </w:r>
    </w:p>
    <w:p w:rsidR="000E04FE" w:rsidRDefault="000E04FE" w:rsidP="00923922">
      <w:pPr>
        <w:pStyle w:val="a3"/>
        <w:shd w:val="clear" w:color="auto" w:fill="FFFFFF"/>
        <w:spacing w:line="620" w:lineRule="exact"/>
        <w:ind w:firstLineChars="200" w:firstLine="632"/>
        <w:rPr>
          <w:rFonts w:hAnsi="仿宋" w:cs="宋体" w:hint="eastAsia"/>
          <w:sz w:val="32"/>
          <w:szCs w:val="32"/>
        </w:rPr>
      </w:pPr>
    </w:p>
    <w:p w:rsidR="00101DAB" w:rsidRDefault="00101DAB" w:rsidP="00923922">
      <w:pPr>
        <w:pStyle w:val="a3"/>
        <w:shd w:val="clear" w:color="auto" w:fill="FFFFFF"/>
        <w:spacing w:line="620" w:lineRule="exact"/>
        <w:ind w:firstLineChars="200" w:firstLine="632"/>
        <w:rPr>
          <w:rFonts w:hAnsi="仿宋" w:cs="宋体"/>
          <w:sz w:val="32"/>
          <w:szCs w:val="32"/>
        </w:rPr>
      </w:pPr>
      <w:r w:rsidRPr="00101DAB">
        <w:rPr>
          <w:rFonts w:hAnsi="仿宋" w:cs="宋体" w:hint="eastAsia"/>
          <w:sz w:val="32"/>
          <w:szCs w:val="32"/>
        </w:rPr>
        <w:t>最低生活保障</w:t>
      </w:r>
      <w:r w:rsidR="006A6A7E">
        <w:rPr>
          <w:rFonts w:hAnsi="仿宋" w:cs="宋体" w:hint="eastAsia"/>
          <w:sz w:val="32"/>
          <w:szCs w:val="32"/>
        </w:rPr>
        <w:t>是</w:t>
      </w:r>
      <w:r w:rsidRPr="00101DAB">
        <w:rPr>
          <w:rFonts w:hAnsi="仿宋" w:cs="宋体" w:hint="eastAsia"/>
          <w:sz w:val="32"/>
          <w:szCs w:val="32"/>
        </w:rPr>
        <w:t>社会保障体系的重要组成部分，在打赢脱贫攻坚战、全面建成小康社会中发挥着兜底性基础作用。近年来，全</w:t>
      </w:r>
      <w:r>
        <w:rPr>
          <w:rFonts w:hAnsi="仿宋" w:cs="宋体" w:hint="eastAsia"/>
          <w:sz w:val="32"/>
          <w:szCs w:val="32"/>
        </w:rPr>
        <w:t>市</w:t>
      </w:r>
      <w:r w:rsidRPr="00101DAB">
        <w:rPr>
          <w:rFonts w:hAnsi="仿宋" w:cs="宋体" w:hint="eastAsia"/>
          <w:sz w:val="32"/>
          <w:szCs w:val="32"/>
        </w:rPr>
        <w:t>各级民政部门认真贯彻落实中央、</w:t>
      </w:r>
      <w:r>
        <w:rPr>
          <w:rFonts w:hAnsi="仿宋" w:cs="宋体" w:hint="eastAsia"/>
          <w:sz w:val="32"/>
          <w:szCs w:val="32"/>
        </w:rPr>
        <w:t>省</w:t>
      </w:r>
      <w:r w:rsidRPr="00101DAB">
        <w:rPr>
          <w:rFonts w:hAnsi="仿宋" w:cs="宋体" w:hint="eastAsia"/>
          <w:sz w:val="32"/>
          <w:szCs w:val="32"/>
        </w:rPr>
        <w:t>关于保障和改善民生的重大决策部署，不断加强</w:t>
      </w:r>
      <w:r w:rsidR="00CB661C" w:rsidRPr="00101DAB">
        <w:rPr>
          <w:rFonts w:hAnsi="仿宋" w:cs="宋体" w:hint="eastAsia"/>
          <w:sz w:val="32"/>
          <w:szCs w:val="32"/>
        </w:rPr>
        <w:t>最低生活保障</w:t>
      </w:r>
      <w:r w:rsidRPr="00101DAB">
        <w:rPr>
          <w:rFonts w:hAnsi="仿宋" w:cs="宋体" w:hint="eastAsia"/>
          <w:sz w:val="32"/>
          <w:szCs w:val="32"/>
        </w:rPr>
        <w:t>制度建设，</w:t>
      </w:r>
      <w:r w:rsidR="0016144B" w:rsidRPr="00101DAB">
        <w:rPr>
          <w:rFonts w:hAnsi="仿宋" w:cs="宋体" w:hint="eastAsia"/>
          <w:sz w:val="32"/>
          <w:szCs w:val="32"/>
        </w:rPr>
        <w:t>着力提高保障</w:t>
      </w:r>
      <w:r w:rsidR="0016144B">
        <w:rPr>
          <w:rFonts w:hAnsi="仿宋" w:cs="宋体" w:hint="eastAsia"/>
          <w:sz w:val="32"/>
          <w:szCs w:val="32"/>
        </w:rPr>
        <w:t>标准</w:t>
      </w:r>
      <w:r w:rsidR="0016144B" w:rsidRPr="00101DAB">
        <w:rPr>
          <w:rFonts w:hAnsi="仿宋" w:cs="宋体" w:hint="eastAsia"/>
          <w:sz w:val="32"/>
          <w:szCs w:val="32"/>
        </w:rPr>
        <w:t>水平，</w:t>
      </w:r>
      <w:r w:rsidRPr="00101DAB">
        <w:rPr>
          <w:rFonts w:hAnsi="仿宋" w:cs="宋体" w:hint="eastAsia"/>
          <w:sz w:val="32"/>
          <w:szCs w:val="32"/>
        </w:rPr>
        <w:t>加大专项整治力度，为</w:t>
      </w:r>
      <w:r w:rsidR="0043774A">
        <w:rPr>
          <w:rFonts w:hAnsi="仿宋" w:cs="宋体" w:hint="eastAsia"/>
          <w:sz w:val="32"/>
          <w:szCs w:val="32"/>
        </w:rPr>
        <w:t>落实兜底保障、保障弱势群体基本生活</w:t>
      </w:r>
      <w:r w:rsidRPr="00101DAB">
        <w:rPr>
          <w:rFonts w:hAnsi="仿宋" w:cs="宋体" w:hint="eastAsia"/>
          <w:sz w:val="32"/>
          <w:szCs w:val="32"/>
        </w:rPr>
        <w:t>、促进社会公平、维护社会稳定发挥了重要作用。截</w:t>
      </w:r>
      <w:r w:rsidR="00CB661C">
        <w:rPr>
          <w:rFonts w:hAnsi="仿宋" w:cs="宋体" w:hint="eastAsia"/>
          <w:sz w:val="32"/>
          <w:szCs w:val="32"/>
        </w:rPr>
        <w:t>止今</w:t>
      </w:r>
      <w:r w:rsidRPr="00101DAB">
        <w:rPr>
          <w:rFonts w:hAnsi="仿宋" w:cs="宋体" w:hint="eastAsia"/>
          <w:sz w:val="32"/>
          <w:szCs w:val="32"/>
        </w:rPr>
        <w:t>年</w:t>
      </w:r>
      <w:r w:rsidR="00CB661C">
        <w:rPr>
          <w:rFonts w:hAnsi="仿宋" w:cs="宋体" w:hint="eastAsia"/>
          <w:sz w:val="32"/>
          <w:szCs w:val="32"/>
        </w:rPr>
        <w:t>4</w:t>
      </w:r>
      <w:r w:rsidRPr="00101DAB">
        <w:rPr>
          <w:rFonts w:hAnsi="仿宋" w:cs="宋体" w:hint="eastAsia"/>
          <w:sz w:val="32"/>
          <w:szCs w:val="32"/>
        </w:rPr>
        <w:t>月，全</w:t>
      </w:r>
      <w:r w:rsidR="0043774A">
        <w:rPr>
          <w:rFonts w:hAnsi="仿宋" w:cs="宋体" w:hint="eastAsia"/>
          <w:sz w:val="32"/>
          <w:szCs w:val="32"/>
        </w:rPr>
        <w:t>市</w:t>
      </w:r>
      <w:r w:rsidRPr="00101DAB">
        <w:rPr>
          <w:rFonts w:hAnsi="仿宋" w:cs="宋体" w:hint="eastAsia"/>
          <w:sz w:val="32"/>
          <w:szCs w:val="32"/>
        </w:rPr>
        <w:t>城乡低保对象分别为</w:t>
      </w:r>
      <w:r w:rsidR="0043774A">
        <w:rPr>
          <w:rFonts w:hAnsi="仿宋" w:cs="宋体" w:hint="eastAsia"/>
          <w:sz w:val="32"/>
          <w:szCs w:val="32"/>
        </w:rPr>
        <w:t>1.5</w:t>
      </w:r>
      <w:r w:rsidRPr="00101DAB">
        <w:rPr>
          <w:rFonts w:hAnsi="仿宋" w:cs="宋体" w:hint="eastAsia"/>
          <w:sz w:val="32"/>
          <w:szCs w:val="32"/>
        </w:rPr>
        <w:t>万人和</w:t>
      </w:r>
      <w:r w:rsidR="0043774A">
        <w:rPr>
          <w:rFonts w:hAnsi="仿宋" w:cs="宋体" w:hint="eastAsia"/>
          <w:sz w:val="32"/>
          <w:szCs w:val="32"/>
        </w:rPr>
        <w:t>7.9</w:t>
      </w:r>
      <w:r w:rsidRPr="00101DAB">
        <w:rPr>
          <w:rFonts w:hAnsi="仿宋" w:cs="宋体" w:hint="eastAsia"/>
          <w:sz w:val="32"/>
          <w:szCs w:val="32"/>
        </w:rPr>
        <w:t>万人，全</w:t>
      </w:r>
      <w:r w:rsidR="0043774A">
        <w:rPr>
          <w:rFonts w:hAnsi="仿宋" w:cs="宋体" w:hint="eastAsia"/>
          <w:sz w:val="32"/>
          <w:szCs w:val="32"/>
        </w:rPr>
        <w:t>市</w:t>
      </w:r>
      <w:r w:rsidRPr="00101DAB">
        <w:rPr>
          <w:rFonts w:hAnsi="仿宋" w:cs="宋体" w:hint="eastAsia"/>
          <w:sz w:val="32"/>
          <w:szCs w:val="32"/>
        </w:rPr>
        <w:t>城乡低保标准分别达到每人每月</w:t>
      </w:r>
      <w:r w:rsidR="0043774A">
        <w:rPr>
          <w:rFonts w:hAnsi="仿宋" w:cs="宋体" w:hint="eastAsia"/>
          <w:sz w:val="32"/>
          <w:szCs w:val="32"/>
        </w:rPr>
        <w:t>740</w:t>
      </w:r>
      <w:r w:rsidRPr="00101DAB">
        <w:rPr>
          <w:rFonts w:hAnsi="仿宋" w:cs="宋体" w:hint="eastAsia"/>
          <w:sz w:val="32"/>
          <w:szCs w:val="32"/>
        </w:rPr>
        <w:t>元和</w:t>
      </w:r>
      <w:r w:rsidR="0043774A">
        <w:rPr>
          <w:rFonts w:hAnsi="仿宋" w:cs="宋体" w:hint="eastAsia"/>
          <w:sz w:val="32"/>
          <w:szCs w:val="32"/>
        </w:rPr>
        <w:t>494</w:t>
      </w:r>
      <w:r w:rsidRPr="00101DAB">
        <w:rPr>
          <w:rFonts w:hAnsi="仿宋" w:cs="宋体" w:hint="eastAsia"/>
          <w:sz w:val="32"/>
          <w:szCs w:val="32"/>
        </w:rPr>
        <w:t>元，全</w:t>
      </w:r>
      <w:r w:rsidR="0043774A">
        <w:rPr>
          <w:rFonts w:hAnsi="仿宋" w:cs="宋体" w:hint="eastAsia"/>
          <w:sz w:val="32"/>
          <w:szCs w:val="32"/>
        </w:rPr>
        <w:t>市</w:t>
      </w:r>
      <w:r w:rsidRPr="00101DAB">
        <w:rPr>
          <w:rFonts w:hAnsi="仿宋" w:cs="宋体" w:hint="eastAsia"/>
          <w:sz w:val="32"/>
          <w:szCs w:val="32"/>
        </w:rPr>
        <w:t>城乡低保平均补助水平分别达到每人每月</w:t>
      </w:r>
      <w:r w:rsidR="00556387">
        <w:rPr>
          <w:rFonts w:hAnsi="仿宋" w:cs="宋体" w:hint="eastAsia"/>
          <w:sz w:val="32"/>
          <w:szCs w:val="32"/>
        </w:rPr>
        <w:t>501</w:t>
      </w:r>
      <w:r w:rsidRPr="00101DAB">
        <w:rPr>
          <w:rFonts w:hAnsi="仿宋" w:cs="宋体" w:hint="eastAsia"/>
          <w:sz w:val="32"/>
          <w:szCs w:val="32"/>
        </w:rPr>
        <w:t>元和</w:t>
      </w:r>
      <w:r w:rsidR="00556387">
        <w:rPr>
          <w:rFonts w:hAnsi="仿宋" w:cs="宋体" w:hint="eastAsia"/>
          <w:sz w:val="32"/>
          <w:szCs w:val="32"/>
        </w:rPr>
        <w:t>314</w:t>
      </w:r>
      <w:bookmarkStart w:id="0" w:name="_GoBack"/>
      <w:bookmarkEnd w:id="0"/>
      <w:r w:rsidRPr="00101DAB">
        <w:rPr>
          <w:rFonts w:hAnsi="仿宋" w:cs="宋体" w:hint="eastAsia"/>
          <w:sz w:val="32"/>
          <w:szCs w:val="32"/>
        </w:rPr>
        <w:t>元。</w:t>
      </w:r>
    </w:p>
    <w:p w:rsidR="00101DAB" w:rsidRPr="00101DAB" w:rsidRDefault="00CB661C" w:rsidP="00923922">
      <w:pPr>
        <w:pStyle w:val="a3"/>
        <w:shd w:val="clear" w:color="auto" w:fill="FFFFFF"/>
        <w:spacing w:line="620" w:lineRule="exact"/>
        <w:ind w:firstLineChars="200" w:firstLine="632"/>
        <w:rPr>
          <w:rFonts w:ascii="仿宋" w:eastAsia="仿宋" w:hAnsi="仿宋"/>
          <w:sz w:val="32"/>
          <w:szCs w:val="32"/>
        </w:rPr>
      </w:pPr>
      <w:r>
        <w:rPr>
          <w:rFonts w:hint="eastAsia"/>
          <w:sz w:val="32"/>
          <w:szCs w:val="32"/>
        </w:rPr>
        <w:t>近年来，</w:t>
      </w:r>
      <w:r w:rsidR="0043774A">
        <w:rPr>
          <w:rFonts w:hint="eastAsia"/>
          <w:sz w:val="32"/>
          <w:szCs w:val="32"/>
        </w:rPr>
        <w:t>我市</w:t>
      </w:r>
      <w:r w:rsidR="0043774A" w:rsidRPr="0043774A">
        <w:rPr>
          <w:rFonts w:hint="eastAsia"/>
          <w:sz w:val="32"/>
          <w:szCs w:val="32"/>
        </w:rPr>
        <w:t>先后出台了《</w:t>
      </w:r>
      <w:r w:rsidR="00321C3A">
        <w:rPr>
          <w:rFonts w:hint="eastAsia"/>
          <w:sz w:val="32"/>
          <w:szCs w:val="32"/>
        </w:rPr>
        <w:t>济南市城市居民最低生活保障工作操作规程的通知</w:t>
      </w:r>
      <w:r w:rsidR="0043774A" w:rsidRPr="0043774A">
        <w:rPr>
          <w:rFonts w:hint="eastAsia"/>
          <w:sz w:val="32"/>
          <w:szCs w:val="32"/>
        </w:rPr>
        <w:t>》、《关于</w:t>
      </w:r>
      <w:r w:rsidR="00E15263">
        <w:rPr>
          <w:rFonts w:hint="eastAsia"/>
          <w:sz w:val="32"/>
          <w:szCs w:val="32"/>
        </w:rPr>
        <w:t>转发山东省最低生活保障管理办法</w:t>
      </w:r>
      <w:r w:rsidR="0043774A" w:rsidRPr="0043774A">
        <w:rPr>
          <w:rFonts w:hint="eastAsia"/>
          <w:sz w:val="32"/>
          <w:szCs w:val="32"/>
        </w:rPr>
        <w:t>的通知》等一系列政府规章和规范性文件，进一步完善了全</w:t>
      </w:r>
      <w:r w:rsidR="00E15263">
        <w:rPr>
          <w:rFonts w:hint="eastAsia"/>
          <w:sz w:val="32"/>
          <w:szCs w:val="32"/>
        </w:rPr>
        <w:t>市</w:t>
      </w:r>
      <w:r w:rsidR="0043774A" w:rsidRPr="0043774A">
        <w:rPr>
          <w:rFonts w:hint="eastAsia"/>
          <w:sz w:val="32"/>
          <w:szCs w:val="32"/>
        </w:rPr>
        <w:t>城乡低保规范化管理制度。</w:t>
      </w:r>
      <w:r w:rsidR="0016144B" w:rsidRPr="00E15263">
        <w:rPr>
          <w:rFonts w:hint="eastAsia"/>
          <w:sz w:val="32"/>
          <w:szCs w:val="32"/>
        </w:rPr>
        <w:t>今年是脱贫攻坚决战决胜之年，</w:t>
      </w:r>
      <w:r w:rsidR="0016144B">
        <w:rPr>
          <w:rFonts w:hint="eastAsia"/>
          <w:sz w:val="32"/>
          <w:szCs w:val="32"/>
        </w:rPr>
        <w:t>农村低保制度</w:t>
      </w:r>
      <w:r w:rsidR="0016144B" w:rsidRPr="00544F7F">
        <w:rPr>
          <w:rFonts w:hint="eastAsia"/>
          <w:sz w:val="32"/>
          <w:szCs w:val="32"/>
        </w:rPr>
        <w:t>与扶贫</w:t>
      </w:r>
      <w:r w:rsidR="0016144B">
        <w:rPr>
          <w:rFonts w:hint="eastAsia"/>
          <w:sz w:val="32"/>
          <w:szCs w:val="32"/>
        </w:rPr>
        <w:t>开发</w:t>
      </w:r>
      <w:r w:rsidR="0016144B" w:rsidRPr="00544F7F">
        <w:rPr>
          <w:rFonts w:hint="eastAsia"/>
          <w:sz w:val="32"/>
          <w:szCs w:val="32"/>
        </w:rPr>
        <w:t>政策</w:t>
      </w:r>
      <w:r w:rsidR="0016144B">
        <w:rPr>
          <w:rFonts w:hint="eastAsia"/>
          <w:sz w:val="32"/>
          <w:szCs w:val="32"/>
        </w:rPr>
        <w:t>有效</w:t>
      </w:r>
      <w:r w:rsidR="0016144B" w:rsidRPr="00544F7F">
        <w:rPr>
          <w:rFonts w:hint="eastAsia"/>
          <w:sz w:val="32"/>
          <w:szCs w:val="32"/>
        </w:rPr>
        <w:t>衔接</w:t>
      </w:r>
      <w:r w:rsidR="0016144B">
        <w:rPr>
          <w:rFonts w:hint="eastAsia"/>
          <w:sz w:val="32"/>
          <w:szCs w:val="32"/>
        </w:rPr>
        <w:t>成为了兜底保障的最后一道防线</w:t>
      </w:r>
      <w:r>
        <w:rPr>
          <w:rFonts w:hint="eastAsia"/>
          <w:sz w:val="32"/>
          <w:szCs w:val="32"/>
        </w:rPr>
        <w:t>，</w:t>
      </w:r>
      <w:r w:rsidR="00E15263" w:rsidRPr="0043774A">
        <w:rPr>
          <w:rFonts w:hint="eastAsia"/>
          <w:sz w:val="32"/>
          <w:szCs w:val="32"/>
        </w:rPr>
        <w:t>国务院</w:t>
      </w:r>
      <w:r w:rsidR="0043774A" w:rsidRPr="0043774A">
        <w:rPr>
          <w:rFonts w:hint="eastAsia"/>
          <w:sz w:val="32"/>
          <w:szCs w:val="32"/>
        </w:rPr>
        <w:t>《</w:t>
      </w:r>
      <w:r w:rsidR="00E15263">
        <w:rPr>
          <w:rFonts w:hint="eastAsia"/>
          <w:sz w:val="32"/>
          <w:szCs w:val="32"/>
        </w:rPr>
        <w:t>社会救助暂行办法》（国务院令第</w:t>
      </w:r>
      <w:r w:rsidR="00E15263">
        <w:rPr>
          <w:rFonts w:hint="eastAsia"/>
          <w:sz w:val="32"/>
          <w:szCs w:val="32"/>
        </w:rPr>
        <w:t>649</w:t>
      </w:r>
      <w:r w:rsidR="00E15263">
        <w:rPr>
          <w:rFonts w:hint="eastAsia"/>
          <w:sz w:val="32"/>
          <w:szCs w:val="32"/>
        </w:rPr>
        <w:t>号</w:t>
      </w:r>
      <w:r w:rsidR="0043774A" w:rsidRPr="0043774A">
        <w:rPr>
          <w:rFonts w:hint="eastAsia"/>
          <w:sz w:val="32"/>
          <w:szCs w:val="32"/>
        </w:rPr>
        <w:t>）和</w:t>
      </w:r>
      <w:r w:rsidR="00E15263" w:rsidRPr="00E15263">
        <w:rPr>
          <w:rFonts w:hint="eastAsia"/>
          <w:sz w:val="32"/>
          <w:szCs w:val="32"/>
        </w:rPr>
        <w:t>省民政厅等</w:t>
      </w:r>
      <w:r w:rsidR="00E15263" w:rsidRPr="00E15263">
        <w:rPr>
          <w:rFonts w:hint="eastAsia"/>
          <w:sz w:val="32"/>
          <w:szCs w:val="32"/>
        </w:rPr>
        <w:t>4</w:t>
      </w:r>
      <w:r w:rsidR="00E15263" w:rsidRPr="00E15263">
        <w:rPr>
          <w:rFonts w:hint="eastAsia"/>
          <w:sz w:val="32"/>
          <w:szCs w:val="32"/>
        </w:rPr>
        <w:t>部门《关于印发山东省最低生活保障管理办法的通知》（鲁民〔</w:t>
      </w:r>
      <w:r w:rsidR="00E15263" w:rsidRPr="00E15263">
        <w:rPr>
          <w:rFonts w:hint="eastAsia"/>
          <w:sz w:val="32"/>
          <w:szCs w:val="32"/>
        </w:rPr>
        <w:t>2019</w:t>
      </w:r>
      <w:r w:rsidR="00E15263" w:rsidRPr="00E15263">
        <w:rPr>
          <w:rFonts w:hint="eastAsia"/>
          <w:sz w:val="32"/>
          <w:szCs w:val="32"/>
        </w:rPr>
        <w:t>〕</w:t>
      </w:r>
      <w:r w:rsidR="00E15263" w:rsidRPr="00E15263">
        <w:rPr>
          <w:rFonts w:hint="eastAsia"/>
          <w:sz w:val="32"/>
          <w:szCs w:val="32"/>
        </w:rPr>
        <w:t>54</w:t>
      </w:r>
      <w:r w:rsidR="00E15263" w:rsidRPr="00E15263">
        <w:rPr>
          <w:rFonts w:hint="eastAsia"/>
          <w:sz w:val="32"/>
          <w:szCs w:val="32"/>
        </w:rPr>
        <w:t>号）</w:t>
      </w:r>
      <w:r w:rsidR="0043774A" w:rsidRPr="0043774A">
        <w:rPr>
          <w:rFonts w:hint="eastAsia"/>
          <w:sz w:val="32"/>
          <w:szCs w:val="32"/>
        </w:rPr>
        <w:t>对低保</w:t>
      </w:r>
      <w:r w:rsidR="00E15263">
        <w:rPr>
          <w:rFonts w:hint="eastAsia"/>
          <w:sz w:val="32"/>
          <w:szCs w:val="32"/>
        </w:rPr>
        <w:t>政策和</w:t>
      </w:r>
      <w:r w:rsidR="0043774A" w:rsidRPr="0043774A">
        <w:rPr>
          <w:rFonts w:hint="eastAsia"/>
          <w:sz w:val="32"/>
          <w:szCs w:val="32"/>
        </w:rPr>
        <w:t>审核审批程序作了较大调整</w:t>
      </w:r>
      <w:r>
        <w:rPr>
          <w:rFonts w:hint="eastAsia"/>
          <w:sz w:val="32"/>
          <w:szCs w:val="32"/>
        </w:rPr>
        <w:t>。</w:t>
      </w:r>
      <w:r w:rsidR="00101DAB" w:rsidRPr="00101DAB">
        <w:rPr>
          <w:rFonts w:hint="eastAsia"/>
          <w:sz w:val="32"/>
          <w:szCs w:val="32"/>
        </w:rPr>
        <w:t>为贯彻落实</w:t>
      </w:r>
      <w:r>
        <w:rPr>
          <w:rFonts w:hint="eastAsia"/>
          <w:sz w:val="32"/>
          <w:szCs w:val="32"/>
        </w:rPr>
        <w:t>上级</w:t>
      </w:r>
      <w:r w:rsidR="00101DAB" w:rsidRPr="00101DAB">
        <w:rPr>
          <w:rFonts w:hint="eastAsia"/>
          <w:sz w:val="32"/>
          <w:szCs w:val="32"/>
        </w:rPr>
        <w:t>文件精神，切实完善最低生活保障制度，加强低保规范管理，结合我市实际，社会救助处起草了</w:t>
      </w:r>
      <w:r w:rsidR="000E04FE" w:rsidRPr="000E04FE">
        <w:rPr>
          <w:rFonts w:ascii="仿宋" w:eastAsia="仿宋" w:hAnsi="仿宋" w:cs="宋体" w:hint="eastAsia"/>
          <w:sz w:val="32"/>
          <w:szCs w:val="32"/>
        </w:rPr>
        <w:t>《济南市最低生活保</w:t>
      </w:r>
      <w:r w:rsidR="000E04FE" w:rsidRPr="000E04FE">
        <w:rPr>
          <w:rFonts w:ascii="仿宋" w:eastAsia="仿宋" w:hAnsi="仿宋" w:cs="宋体" w:hint="eastAsia"/>
          <w:sz w:val="32"/>
          <w:szCs w:val="32"/>
        </w:rPr>
        <w:lastRenderedPageBreak/>
        <w:t>障管理办法》</w:t>
      </w:r>
      <w:r w:rsidR="000E04FE">
        <w:rPr>
          <w:rFonts w:hint="eastAsia"/>
          <w:sz w:val="32"/>
          <w:szCs w:val="32"/>
        </w:rPr>
        <w:t>（以下简称</w:t>
      </w:r>
      <w:r w:rsidR="000E04FE" w:rsidRPr="0016144B">
        <w:rPr>
          <w:rFonts w:hint="eastAsia"/>
          <w:sz w:val="32"/>
          <w:szCs w:val="32"/>
        </w:rPr>
        <w:t>《办法》</w:t>
      </w:r>
      <w:r w:rsidR="000E04FE">
        <w:rPr>
          <w:rFonts w:hint="eastAsia"/>
          <w:sz w:val="32"/>
          <w:szCs w:val="32"/>
        </w:rPr>
        <w:t>）</w:t>
      </w:r>
      <w:r w:rsidR="00101DAB" w:rsidRPr="00101DAB">
        <w:rPr>
          <w:rFonts w:hint="eastAsia"/>
          <w:sz w:val="32"/>
          <w:szCs w:val="32"/>
        </w:rPr>
        <w:t>。</w:t>
      </w:r>
    </w:p>
    <w:p w:rsidR="000E04FE" w:rsidRDefault="000E04FE" w:rsidP="000E04FE">
      <w:pPr>
        <w:adjustRightInd w:val="0"/>
        <w:snapToGrid w:val="0"/>
        <w:spacing w:line="620" w:lineRule="exact"/>
        <w:ind w:firstLineChars="200" w:firstLine="632"/>
        <w:rPr>
          <w:rFonts w:ascii="仿宋" w:eastAsia="仿宋" w:hAnsi="仿宋" w:cs="仿宋"/>
          <w:color w:val="000000"/>
        </w:rPr>
      </w:pPr>
      <w:r w:rsidRPr="006E41C3">
        <w:rPr>
          <w:rFonts w:ascii="仿宋" w:eastAsia="仿宋" w:hAnsi="仿宋" w:cs="仿宋" w:hint="eastAsia"/>
          <w:color w:val="000000"/>
        </w:rPr>
        <w:t>在</w:t>
      </w:r>
      <w:r w:rsidRPr="0016144B">
        <w:rPr>
          <w:rFonts w:hint="eastAsia"/>
        </w:rPr>
        <w:t>《办法》</w:t>
      </w:r>
      <w:r w:rsidRPr="006E41C3">
        <w:rPr>
          <w:rFonts w:ascii="仿宋" w:eastAsia="仿宋" w:hAnsi="仿宋" w:cs="仿宋" w:hint="eastAsia"/>
          <w:color w:val="000000"/>
        </w:rPr>
        <w:t>起草过程中，</w:t>
      </w:r>
      <w:r>
        <w:rPr>
          <w:rFonts w:ascii="仿宋" w:eastAsia="仿宋" w:hAnsi="仿宋" w:cs="仿宋" w:hint="eastAsia"/>
          <w:color w:val="000000"/>
        </w:rPr>
        <w:t>市民政局</w:t>
      </w:r>
      <w:r w:rsidRPr="006E41C3">
        <w:rPr>
          <w:rFonts w:ascii="仿宋" w:eastAsia="仿宋" w:hAnsi="仿宋" w:cs="仿宋" w:hint="eastAsia"/>
          <w:color w:val="000000"/>
        </w:rPr>
        <w:t>于</w:t>
      </w:r>
      <w:r>
        <w:rPr>
          <w:rFonts w:ascii="仿宋" w:eastAsia="仿宋" w:hAnsi="仿宋" w:cs="仿宋" w:hint="eastAsia"/>
          <w:color w:val="000000"/>
        </w:rPr>
        <w:t>今</w:t>
      </w:r>
      <w:r w:rsidRPr="006E41C3">
        <w:rPr>
          <w:rFonts w:ascii="仿宋" w:eastAsia="仿宋" w:hAnsi="仿宋" w:cs="仿宋" w:hint="eastAsia"/>
          <w:color w:val="000000"/>
        </w:rPr>
        <w:t>年</w:t>
      </w:r>
      <w:r>
        <w:rPr>
          <w:rFonts w:ascii="仿宋" w:eastAsia="仿宋" w:hAnsi="仿宋" w:cs="仿宋" w:hint="eastAsia"/>
          <w:color w:val="000000"/>
        </w:rPr>
        <w:t>1</w:t>
      </w:r>
      <w:r w:rsidRPr="006E41C3">
        <w:rPr>
          <w:rFonts w:ascii="仿宋" w:eastAsia="仿宋" w:hAnsi="仿宋" w:cs="仿宋" w:hint="eastAsia"/>
          <w:color w:val="000000"/>
        </w:rPr>
        <w:t>月2</w:t>
      </w:r>
      <w:r>
        <w:rPr>
          <w:rFonts w:ascii="仿宋" w:eastAsia="仿宋" w:hAnsi="仿宋" w:cs="仿宋" w:hint="eastAsia"/>
          <w:color w:val="000000"/>
        </w:rPr>
        <w:t>0</w:t>
      </w:r>
      <w:r w:rsidRPr="006E41C3">
        <w:rPr>
          <w:rFonts w:ascii="仿宋" w:eastAsia="仿宋" w:hAnsi="仿宋" w:cs="仿宋" w:hint="eastAsia"/>
          <w:color w:val="000000"/>
        </w:rPr>
        <w:t>日召开了</w:t>
      </w:r>
      <w:r>
        <w:rPr>
          <w:rFonts w:ascii="仿宋" w:eastAsia="仿宋" w:hAnsi="仿宋" w:cs="仿宋" w:hint="eastAsia"/>
          <w:color w:val="000000"/>
        </w:rPr>
        <w:t>最低生活保障管理办法</w:t>
      </w:r>
      <w:r w:rsidRPr="006E41C3">
        <w:rPr>
          <w:rFonts w:ascii="仿宋" w:eastAsia="仿宋" w:hAnsi="仿宋" w:cs="仿宋" w:hint="eastAsia"/>
          <w:color w:val="000000"/>
        </w:rPr>
        <w:t>论证座谈会，并于</w:t>
      </w:r>
      <w:r>
        <w:rPr>
          <w:rFonts w:ascii="仿宋" w:eastAsia="仿宋" w:hAnsi="仿宋" w:cs="仿宋" w:hint="eastAsia"/>
          <w:color w:val="000000"/>
        </w:rPr>
        <w:t>2</w:t>
      </w:r>
      <w:r w:rsidRPr="006E41C3">
        <w:rPr>
          <w:rFonts w:ascii="仿宋" w:eastAsia="仿宋" w:hAnsi="仿宋" w:cs="仿宋" w:hint="eastAsia"/>
          <w:color w:val="000000"/>
        </w:rPr>
        <w:t>月</w:t>
      </w:r>
      <w:r>
        <w:rPr>
          <w:rFonts w:ascii="仿宋" w:eastAsia="仿宋" w:hAnsi="仿宋" w:cs="仿宋" w:hint="eastAsia"/>
          <w:color w:val="000000"/>
        </w:rPr>
        <w:t>15</w:t>
      </w:r>
      <w:r w:rsidRPr="006E41C3">
        <w:rPr>
          <w:rFonts w:ascii="仿宋" w:eastAsia="仿宋" w:hAnsi="仿宋" w:cs="仿宋" w:hint="eastAsia"/>
          <w:color w:val="000000"/>
        </w:rPr>
        <w:t>日下发征求意见稿，广泛征求了各</w:t>
      </w:r>
      <w:r>
        <w:rPr>
          <w:rFonts w:ascii="仿宋" w:eastAsia="仿宋" w:hAnsi="仿宋" w:cs="仿宋" w:hint="eastAsia"/>
          <w:color w:val="000000"/>
        </w:rPr>
        <w:t>区</w:t>
      </w:r>
      <w:r w:rsidRPr="006E41C3">
        <w:rPr>
          <w:rFonts w:ascii="仿宋" w:eastAsia="仿宋" w:hAnsi="仿宋" w:cs="仿宋" w:hint="eastAsia"/>
          <w:color w:val="000000"/>
        </w:rPr>
        <w:t>县民政局</w:t>
      </w:r>
      <w:r>
        <w:rPr>
          <w:rFonts w:ascii="仿宋" w:eastAsia="仿宋" w:hAnsi="仿宋" w:cs="仿宋" w:hint="eastAsia"/>
          <w:color w:val="000000"/>
        </w:rPr>
        <w:t>、部分街镇</w:t>
      </w:r>
      <w:r w:rsidRPr="006E41C3">
        <w:rPr>
          <w:rFonts w:ascii="仿宋" w:eastAsia="仿宋" w:hAnsi="仿宋" w:cs="仿宋" w:hint="eastAsia"/>
          <w:color w:val="000000"/>
        </w:rPr>
        <w:t>相关工作人员的意见、建议。</w:t>
      </w:r>
      <w:r>
        <w:rPr>
          <w:rFonts w:ascii="仿宋" w:eastAsia="仿宋" w:hAnsi="仿宋" w:cs="仿宋" w:hint="eastAsia"/>
          <w:color w:val="000000"/>
        </w:rPr>
        <w:t>3</w:t>
      </w:r>
      <w:r w:rsidRPr="006E41C3">
        <w:rPr>
          <w:rFonts w:ascii="仿宋" w:eastAsia="仿宋" w:hAnsi="仿宋" w:cs="仿宋" w:hint="eastAsia"/>
          <w:color w:val="000000"/>
        </w:rPr>
        <w:t>月</w:t>
      </w:r>
      <w:r>
        <w:rPr>
          <w:rFonts w:ascii="仿宋" w:eastAsia="仿宋" w:hAnsi="仿宋" w:cs="仿宋" w:hint="eastAsia"/>
          <w:color w:val="000000"/>
        </w:rPr>
        <w:t>27</w:t>
      </w:r>
      <w:r w:rsidRPr="006E41C3">
        <w:rPr>
          <w:rFonts w:ascii="仿宋" w:eastAsia="仿宋" w:hAnsi="仿宋" w:cs="仿宋" w:hint="eastAsia"/>
          <w:color w:val="000000"/>
        </w:rPr>
        <w:t>日，书面征求了</w:t>
      </w:r>
      <w:r>
        <w:rPr>
          <w:rFonts w:ascii="仿宋" w:eastAsia="仿宋" w:hAnsi="仿宋" w:cs="仿宋" w:hint="eastAsia"/>
          <w:color w:val="000000"/>
        </w:rPr>
        <w:t>有关部门</w:t>
      </w:r>
      <w:r w:rsidRPr="006E41C3">
        <w:rPr>
          <w:rFonts w:ascii="仿宋" w:eastAsia="仿宋" w:hAnsi="仿宋" w:cs="仿宋" w:hint="eastAsia"/>
          <w:color w:val="000000"/>
        </w:rPr>
        <w:t>意见</w:t>
      </w:r>
      <w:r>
        <w:rPr>
          <w:rFonts w:ascii="仿宋" w:eastAsia="仿宋" w:hAnsi="仿宋" w:cs="仿宋" w:hint="eastAsia"/>
          <w:color w:val="000000"/>
        </w:rPr>
        <w:t>，对</w:t>
      </w:r>
      <w:r w:rsidRPr="005B09BE">
        <w:rPr>
          <w:rFonts w:ascii="仿宋" w:eastAsia="仿宋" w:hAnsi="仿宋" w:cs="仿宋" w:hint="eastAsia"/>
          <w:color w:val="000000"/>
        </w:rPr>
        <w:t>《办法》</w:t>
      </w:r>
      <w:r>
        <w:rPr>
          <w:rFonts w:ascii="仿宋" w:eastAsia="仿宋" w:hAnsi="仿宋" w:cs="仿宋" w:hint="eastAsia"/>
          <w:color w:val="000000"/>
        </w:rPr>
        <w:t>进行了全面修改完善。4月10日，在市民政局网站进行了公示。</w:t>
      </w:r>
    </w:p>
    <w:p w:rsidR="00277046" w:rsidRDefault="00277046" w:rsidP="00923922">
      <w:pPr>
        <w:adjustRightInd w:val="0"/>
        <w:snapToGrid w:val="0"/>
        <w:spacing w:line="620" w:lineRule="exact"/>
        <w:ind w:firstLineChars="150" w:firstLine="474"/>
        <w:rPr>
          <w:rFonts w:hAnsi="Calibri Light" w:cs="仿宋"/>
          <w:color w:val="000000"/>
        </w:rPr>
      </w:pPr>
      <w:r>
        <w:rPr>
          <w:rFonts w:hAnsi="Calibri Light" w:cs="仿宋" w:hint="eastAsia"/>
          <w:color w:val="000000"/>
        </w:rPr>
        <w:t>《</w:t>
      </w:r>
      <w:r w:rsidR="00544F7F">
        <w:rPr>
          <w:rFonts w:hAnsi="Calibri Light" w:cs="仿宋" w:hint="eastAsia"/>
          <w:color w:val="000000"/>
        </w:rPr>
        <w:t>办法</w:t>
      </w:r>
      <w:r>
        <w:rPr>
          <w:rFonts w:hAnsi="Calibri Light" w:cs="仿宋" w:hint="eastAsia"/>
          <w:color w:val="000000"/>
        </w:rPr>
        <w:t>》</w:t>
      </w:r>
      <w:r w:rsidR="00544F7F">
        <w:rPr>
          <w:rFonts w:hAnsi="Calibri Light" w:cs="仿宋" w:hint="eastAsia"/>
          <w:color w:val="000000"/>
        </w:rPr>
        <w:t>共九章四十八条，</w:t>
      </w:r>
      <w:r w:rsidR="00544F7F" w:rsidRPr="00544F7F">
        <w:rPr>
          <w:rFonts w:hAnsi="Calibri" w:hint="eastAsia"/>
        </w:rPr>
        <w:t>主要从</w:t>
      </w:r>
      <w:r w:rsidR="00544F7F">
        <w:rPr>
          <w:rFonts w:hAnsi="Calibri" w:hint="eastAsia"/>
        </w:rPr>
        <w:t>低保对象认定条件</w:t>
      </w:r>
      <w:r w:rsidR="00544F7F" w:rsidRPr="00544F7F">
        <w:rPr>
          <w:rFonts w:hAnsi="Calibri" w:hint="eastAsia"/>
        </w:rPr>
        <w:t>、</w:t>
      </w:r>
      <w:r w:rsidR="00544F7F">
        <w:rPr>
          <w:rFonts w:hAnsi="Calibri" w:hint="eastAsia"/>
        </w:rPr>
        <w:t>申请受理</w:t>
      </w:r>
      <w:r w:rsidR="00544F7F" w:rsidRPr="00544F7F">
        <w:rPr>
          <w:rFonts w:hAnsi="Calibri" w:hint="eastAsia"/>
        </w:rPr>
        <w:t>、</w:t>
      </w:r>
      <w:r w:rsidR="00544F7F">
        <w:rPr>
          <w:rFonts w:hAnsi="Calibri" w:hint="eastAsia"/>
        </w:rPr>
        <w:t>家庭经济状况调查</w:t>
      </w:r>
      <w:r w:rsidR="00544F7F" w:rsidRPr="00544F7F">
        <w:rPr>
          <w:rFonts w:hAnsi="Calibri" w:hint="eastAsia"/>
        </w:rPr>
        <w:t>、</w:t>
      </w:r>
      <w:r w:rsidR="00544F7F">
        <w:rPr>
          <w:rFonts w:hAnsi="Calibri" w:hint="eastAsia"/>
        </w:rPr>
        <w:t>审核批准</w:t>
      </w:r>
      <w:r w:rsidR="00544F7F" w:rsidRPr="00544F7F">
        <w:rPr>
          <w:rFonts w:hAnsi="Calibri" w:hint="eastAsia"/>
        </w:rPr>
        <w:t>、</w:t>
      </w:r>
      <w:r w:rsidR="00544F7F">
        <w:rPr>
          <w:rFonts w:hAnsi="Calibri" w:hint="eastAsia"/>
        </w:rPr>
        <w:t>低保资金筹集管理发放、服务管理、监督监察</w:t>
      </w:r>
      <w:r w:rsidR="00544F7F" w:rsidRPr="00544F7F">
        <w:rPr>
          <w:rFonts w:hAnsi="Calibri" w:hint="eastAsia"/>
        </w:rPr>
        <w:t>等</w:t>
      </w:r>
      <w:r w:rsidR="00544F7F">
        <w:rPr>
          <w:rFonts w:hAnsi="Calibri" w:hint="eastAsia"/>
        </w:rPr>
        <w:t>七</w:t>
      </w:r>
      <w:r w:rsidR="00544F7F" w:rsidRPr="00544F7F">
        <w:rPr>
          <w:rFonts w:hAnsi="Calibri" w:hint="eastAsia"/>
        </w:rPr>
        <w:t>个方面对</w:t>
      </w:r>
      <w:r w:rsidR="00222E0B">
        <w:rPr>
          <w:rFonts w:hAnsi="Calibri" w:hint="eastAsia"/>
        </w:rPr>
        <w:t>低保政策</w:t>
      </w:r>
      <w:r w:rsidR="000E04FE">
        <w:rPr>
          <w:rFonts w:hAnsi="Calibri" w:hint="eastAsia"/>
        </w:rPr>
        <w:t>做出了完善、细化</w:t>
      </w:r>
      <w:r w:rsidR="00034052" w:rsidRPr="00034052">
        <w:rPr>
          <w:rFonts w:hAnsi="Calibri" w:hint="eastAsia"/>
        </w:rPr>
        <w:t>。</w:t>
      </w:r>
      <w:r w:rsidR="00034052">
        <w:rPr>
          <w:rFonts w:hAnsi="Calibri" w:hint="eastAsia"/>
        </w:rPr>
        <w:t>主要</w:t>
      </w:r>
      <w:r w:rsidR="0016144B">
        <w:rPr>
          <w:rFonts w:hAnsi="Calibri" w:hint="eastAsia"/>
        </w:rPr>
        <w:t>在</w:t>
      </w:r>
      <w:r w:rsidR="00034052">
        <w:rPr>
          <w:rFonts w:hAnsi="Calibri" w:hint="eastAsia"/>
        </w:rPr>
        <w:t>以下几点</w:t>
      </w:r>
      <w:r w:rsidR="0016144B">
        <w:rPr>
          <w:rFonts w:hAnsi="Calibri" w:hint="eastAsia"/>
        </w:rPr>
        <w:t>进行了突破</w:t>
      </w:r>
      <w:r w:rsidR="00034052">
        <w:rPr>
          <w:rFonts w:hAnsi="Calibri" w:hint="eastAsia"/>
        </w:rPr>
        <w:t>：</w:t>
      </w:r>
    </w:p>
    <w:p w:rsidR="00034052" w:rsidRDefault="005779D8" w:rsidP="00923922">
      <w:pPr>
        <w:pStyle w:val="a3"/>
        <w:shd w:val="clear" w:color="auto" w:fill="FFFFFF"/>
        <w:spacing w:line="620" w:lineRule="exact"/>
        <w:ind w:firstLineChars="200" w:firstLine="632"/>
        <w:rPr>
          <w:rFonts w:ascii="仿宋" w:eastAsia="仿宋" w:hAnsi="仿宋"/>
          <w:sz w:val="32"/>
          <w:szCs w:val="32"/>
        </w:rPr>
      </w:pPr>
      <w:r w:rsidRPr="005779D8">
        <w:rPr>
          <w:rFonts w:ascii="楷体_GB2312" w:eastAsia="楷体_GB2312" w:hAnsi="黑体" w:hint="eastAsia"/>
          <w:sz w:val="32"/>
          <w:szCs w:val="32"/>
        </w:rPr>
        <w:t>（一）</w:t>
      </w:r>
      <w:r w:rsidR="00034052">
        <w:rPr>
          <w:rFonts w:ascii="楷体_GB2312" w:eastAsia="楷体_GB2312" w:hAnsi="黑体" w:hint="eastAsia"/>
          <w:sz w:val="32"/>
          <w:szCs w:val="32"/>
        </w:rPr>
        <w:t>进一步扩大保障范围</w:t>
      </w:r>
      <w:r w:rsidR="00377FF6" w:rsidRPr="00377FF6">
        <w:rPr>
          <w:rFonts w:ascii="楷体_GB2312" w:eastAsia="楷体_GB2312" w:hAnsi="黑体" w:hint="eastAsia"/>
          <w:sz w:val="32"/>
          <w:szCs w:val="32"/>
        </w:rPr>
        <w:t>。</w:t>
      </w:r>
      <w:r w:rsidR="00B55B59" w:rsidRPr="00B55B59">
        <w:rPr>
          <w:rFonts w:ascii="仿宋" w:eastAsia="仿宋" w:hAnsi="仿宋" w:hint="eastAsia"/>
          <w:sz w:val="32"/>
          <w:szCs w:val="32"/>
        </w:rPr>
        <w:t>一是</w:t>
      </w:r>
      <w:r w:rsidR="00034052" w:rsidRPr="00B55B59">
        <w:rPr>
          <w:rFonts w:ascii="仿宋" w:eastAsia="仿宋" w:hAnsi="仿宋" w:hint="eastAsia"/>
          <w:sz w:val="32"/>
          <w:szCs w:val="32"/>
        </w:rPr>
        <w:t>对成年无业重度残疾人、</w:t>
      </w:r>
      <w:r w:rsidR="00B55B59" w:rsidRPr="00B55B59">
        <w:rPr>
          <w:rFonts w:ascii="仿宋" w:eastAsia="仿宋" w:hAnsi="仿宋" w:hint="eastAsia"/>
          <w:sz w:val="32"/>
          <w:szCs w:val="32"/>
        </w:rPr>
        <w:t>家庭成员月人均收入低于当地低保标准2倍的重度残疾人、</w:t>
      </w:r>
      <w:r w:rsidR="00034052" w:rsidRPr="00B55B59">
        <w:rPr>
          <w:rFonts w:ascii="仿宋" w:eastAsia="仿宋" w:hAnsi="仿宋" w:hint="eastAsia"/>
          <w:sz w:val="32"/>
          <w:szCs w:val="32"/>
        </w:rPr>
        <w:t>支出型贫困重特大疾病人员</w:t>
      </w:r>
      <w:r w:rsidR="00B55B59" w:rsidRPr="00B55B59">
        <w:rPr>
          <w:rFonts w:ascii="仿宋" w:eastAsia="仿宋" w:hAnsi="仿宋" w:hint="eastAsia"/>
          <w:sz w:val="32"/>
          <w:szCs w:val="32"/>
        </w:rPr>
        <w:t>等可按单人户全额纳入低保范围</w:t>
      </w:r>
      <w:r w:rsidR="00034052" w:rsidRPr="00B55B59">
        <w:rPr>
          <w:rFonts w:ascii="仿宋" w:eastAsia="仿宋" w:hAnsi="仿宋" w:hint="eastAsia"/>
          <w:sz w:val="32"/>
          <w:szCs w:val="32"/>
        </w:rPr>
        <w:t>。</w:t>
      </w:r>
      <w:r w:rsidR="00B55B59" w:rsidRPr="00B55B59">
        <w:rPr>
          <w:rFonts w:ascii="仿宋" w:eastAsia="仿宋" w:hAnsi="仿宋" w:hint="eastAsia"/>
          <w:sz w:val="32"/>
          <w:szCs w:val="32"/>
        </w:rPr>
        <w:t>二是外来转移人口家庭在我市居住满1年以上、签订劳动合同</w:t>
      </w:r>
      <w:r w:rsidR="000E04FE">
        <w:rPr>
          <w:rFonts w:ascii="仿宋" w:eastAsia="仿宋" w:hAnsi="仿宋" w:hint="eastAsia"/>
          <w:sz w:val="32"/>
          <w:szCs w:val="32"/>
        </w:rPr>
        <w:t>未</w:t>
      </w:r>
      <w:r w:rsidR="00B55B59" w:rsidRPr="00B55B59">
        <w:rPr>
          <w:rFonts w:ascii="仿宋" w:eastAsia="仿宋" w:hAnsi="仿宋" w:hint="eastAsia"/>
          <w:sz w:val="32"/>
          <w:szCs w:val="32"/>
        </w:rPr>
        <w:t>履行1年以上、缴纳社会保险1年以上可以以家庭为单位在居住地申请低保。</w:t>
      </w:r>
    </w:p>
    <w:p w:rsidR="004557B0" w:rsidRDefault="004557B0" w:rsidP="00923922">
      <w:pPr>
        <w:pStyle w:val="a3"/>
        <w:shd w:val="clear" w:color="auto" w:fill="FFFFFF"/>
        <w:spacing w:line="620" w:lineRule="exact"/>
        <w:ind w:firstLineChars="200" w:firstLine="632"/>
        <w:rPr>
          <w:rFonts w:ascii="仿宋" w:eastAsia="仿宋" w:hAnsi="仿宋"/>
          <w:sz w:val="32"/>
          <w:szCs w:val="32"/>
        </w:rPr>
      </w:pPr>
      <w:r w:rsidRPr="004557B0">
        <w:rPr>
          <w:rFonts w:ascii="楷体" w:eastAsia="楷体" w:hAnsi="楷体" w:hint="eastAsia"/>
          <w:sz w:val="32"/>
          <w:szCs w:val="32"/>
        </w:rPr>
        <w:t>（二）进一步拓宽保障渠道。</w:t>
      </w:r>
      <w:r w:rsidR="0016144B" w:rsidRPr="0016144B">
        <w:rPr>
          <w:rFonts w:ascii="仿宋" w:eastAsia="仿宋" w:hAnsi="仿宋" w:hint="eastAsia"/>
          <w:sz w:val="32"/>
          <w:szCs w:val="32"/>
        </w:rPr>
        <w:t>《办法》规定，</w:t>
      </w:r>
      <w:r w:rsidR="00093AE4">
        <w:rPr>
          <w:rFonts w:ascii="仿宋" w:eastAsia="仿宋" w:hAnsi="仿宋" w:hint="eastAsia"/>
          <w:sz w:val="32"/>
          <w:szCs w:val="32"/>
        </w:rPr>
        <w:t>人户</w:t>
      </w:r>
      <w:r w:rsidR="0061603C" w:rsidRPr="004557B0">
        <w:rPr>
          <w:rFonts w:ascii="仿宋" w:eastAsia="仿宋" w:hAnsi="仿宋" w:hint="eastAsia"/>
          <w:sz w:val="32"/>
          <w:szCs w:val="32"/>
        </w:rPr>
        <w:t>分离的家庭，可以选择户籍地或居住地申请低保。</w:t>
      </w:r>
      <w:r w:rsidRPr="004557B0">
        <w:rPr>
          <w:rFonts w:ascii="仿宋" w:eastAsia="仿宋" w:hAnsi="仿宋" w:hint="eastAsia"/>
          <w:sz w:val="32"/>
          <w:szCs w:val="32"/>
        </w:rPr>
        <w:t>共同生活的家庭成员中有1人以上具有济南户籍的可以</w:t>
      </w:r>
      <w:r w:rsidR="00CF2D91">
        <w:rPr>
          <w:rFonts w:ascii="仿宋" w:eastAsia="仿宋" w:hAnsi="仿宋" w:hint="eastAsia"/>
          <w:sz w:val="32"/>
          <w:szCs w:val="32"/>
        </w:rPr>
        <w:t>在</w:t>
      </w:r>
      <w:r w:rsidRPr="004557B0">
        <w:rPr>
          <w:rFonts w:ascii="仿宋" w:eastAsia="仿宋" w:hAnsi="仿宋" w:hint="eastAsia"/>
          <w:sz w:val="32"/>
          <w:szCs w:val="32"/>
        </w:rPr>
        <w:t>户籍地</w:t>
      </w:r>
      <w:r w:rsidR="00422D27">
        <w:rPr>
          <w:rFonts w:ascii="仿宋" w:eastAsia="仿宋" w:hAnsi="仿宋" w:hint="eastAsia"/>
          <w:sz w:val="32"/>
          <w:szCs w:val="32"/>
        </w:rPr>
        <w:t>或居住地</w:t>
      </w:r>
      <w:r w:rsidRPr="004557B0">
        <w:rPr>
          <w:rFonts w:ascii="仿宋" w:eastAsia="仿宋" w:hAnsi="仿宋" w:hint="eastAsia"/>
          <w:sz w:val="32"/>
          <w:szCs w:val="32"/>
        </w:rPr>
        <w:t>申请</w:t>
      </w:r>
      <w:r w:rsidR="0061603C">
        <w:rPr>
          <w:rFonts w:ascii="仿宋" w:eastAsia="仿宋" w:hAnsi="仿宋" w:hint="eastAsia"/>
          <w:sz w:val="32"/>
          <w:szCs w:val="32"/>
        </w:rPr>
        <w:t>，</w:t>
      </w:r>
      <w:r w:rsidR="00CF2D91">
        <w:rPr>
          <w:rFonts w:ascii="仿宋" w:eastAsia="仿宋" w:hAnsi="仿宋" w:hint="eastAsia"/>
          <w:sz w:val="32"/>
          <w:szCs w:val="32"/>
        </w:rPr>
        <w:t>符合条件</w:t>
      </w:r>
      <w:r w:rsidR="0061603C">
        <w:rPr>
          <w:rFonts w:ascii="仿宋" w:eastAsia="仿宋" w:hAnsi="仿宋" w:hint="eastAsia"/>
          <w:sz w:val="32"/>
          <w:szCs w:val="32"/>
        </w:rPr>
        <w:t>全部纳入保障范围</w:t>
      </w:r>
      <w:r w:rsidRPr="004557B0">
        <w:rPr>
          <w:rFonts w:ascii="仿宋" w:eastAsia="仿宋" w:hAnsi="仿宋" w:hint="eastAsia"/>
          <w:sz w:val="32"/>
          <w:szCs w:val="32"/>
        </w:rPr>
        <w:t>。</w:t>
      </w:r>
      <w:r w:rsidR="00CF2D91" w:rsidRPr="00CF2D91">
        <w:rPr>
          <w:rFonts w:ascii="仿宋" w:eastAsia="仿宋" w:hAnsi="仿宋" w:hint="eastAsia"/>
          <w:sz w:val="32"/>
          <w:szCs w:val="32"/>
        </w:rPr>
        <w:t>城乡混合家庭可以以城市户籍地申请低保</w:t>
      </w:r>
      <w:r w:rsidR="00CF2D91">
        <w:rPr>
          <w:rFonts w:ascii="仿宋" w:eastAsia="仿宋" w:hAnsi="仿宋" w:hint="eastAsia"/>
          <w:sz w:val="32"/>
          <w:szCs w:val="32"/>
        </w:rPr>
        <w:t>，</w:t>
      </w:r>
      <w:r w:rsidR="00CF2D91" w:rsidRPr="00CF2D91">
        <w:rPr>
          <w:rFonts w:ascii="仿宋" w:eastAsia="仿宋" w:hAnsi="仿宋" w:hint="eastAsia"/>
          <w:sz w:val="32"/>
          <w:szCs w:val="32"/>
        </w:rPr>
        <w:t>符合条件</w:t>
      </w:r>
      <w:r w:rsidR="00CF2D91">
        <w:rPr>
          <w:rFonts w:ascii="仿宋" w:eastAsia="仿宋" w:hAnsi="仿宋" w:hint="eastAsia"/>
          <w:sz w:val="32"/>
          <w:szCs w:val="32"/>
        </w:rPr>
        <w:t>按照城市低保标准</w:t>
      </w:r>
      <w:r w:rsidR="00093AE4">
        <w:rPr>
          <w:rFonts w:ascii="仿宋" w:eastAsia="仿宋" w:hAnsi="仿宋" w:hint="eastAsia"/>
          <w:sz w:val="32"/>
          <w:szCs w:val="32"/>
        </w:rPr>
        <w:t>核发</w:t>
      </w:r>
      <w:r w:rsidR="00CF2D91">
        <w:rPr>
          <w:rFonts w:ascii="仿宋" w:eastAsia="仿宋" w:hAnsi="仿宋" w:hint="eastAsia"/>
          <w:sz w:val="32"/>
          <w:szCs w:val="32"/>
        </w:rPr>
        <w:t>低保金</w:t>
      </w:r>
      <w:r w:rsidR="00CF2D91" w:rsidRPr="00CF2D91">
        <w:rPr>
          <w:rFonts w:ascii="仿宋" w:eastAsia="仿宋" w:hAnsi="仿宋" w:hint="eastAsia"/>
          <w:sz w:val="32"/>
          <w:szCs w:val="32"/>
        </w:rPr>
        <w:t>。</w:t>
      </w:r>
    </w:p>
    <w:p w:rsidR="00422D27" w:rsidRDefault="00422D27" w:rsidP="00923922">
      <w:pPr>
        <w:pStyle w:val="a3"/>
        <w:shd w:val="clear" w:color="auto" w:fill="FFFFFF"/>
        <w:spacing w:line="620" w:lineRule="exact"/>
        <w:ind w:firstLineChars="200" w:firstLine="632"/>
        <w:rPr>
          <w:rFonts w:ascii="仿宋" w:eastAsia="仿宋" w:hAnsi="仿宋"/>
          <w:sz w:val="32"/>
          <w:szCs w:val="32"/>
        </w:rPr>
      </w:pPr>
      <w:r w:rsidRPr="00422D27">
        <w:rPr>
          <w:rFonts w:ascii="楷体" w:eastAsia="楷体" w:hAnsi="楷体" w:hint="eastAsia"/>
          <w:sz w:val="32"/>
          <w:szCs w:val="32"/>
        </w:rPr>
        <w:lastRenderedPageBreak/>
        <w:t>（三）进一步规范家庭收入计算办法</w:t>
      </w:r>
      <w:r w:rsidR="00377FF6" w:rsidRPr="00422D27">
        <w:rPr>
          <w:rFonts w:ascii="楷体" w:eastAsia="楷体" w:hAnsi="楷体" w:hint="eastAsia"/>
          <w:sz w:val="32"/>
          <w:szCs w:val="32"/>
        </w:rPr>
        <w:t>。</w:t>
      </w:r>
      <w:r>
        <w:rPr>
          <w:rFonts w:ascii="仿宋" w:eastAsia="仿宋" w:hAnsi="仿宋" w:hint="eastAsia"/>
          <w:sz w:val="32"/>
          <w:szCs w:val="32"/>
        </w:rPr>
        <w:t>一是明确了赡养</w:t>
      </w:r>
      <w:r w:rsidRPr="00422D27">
        <w:rPr>
          <w:rFonts w:ascii="仿宋" w:eastAsia="仿宋" w:hAnsi="仿宋" w:hint="eastAsia"/>
          <w:sz w:val="32"/>
          <w:szCs w:val="32"/>
        </w:rPr>
        <w:t>（抚养、扶养）</w:t>
      </w:r>
      <w:r>
        <w:rPr>
          <w:rFonts w:ascii="仿宋" w:eastAsia="仿宋" w:hAnsi="仿宋" w:hint="eastAsia"/>
          <w:sz w:val="32"/>
          <w:szCs w:val="32"/>
        </w:rPr>
        <w:t>费的计算，能够精准认定或</w:t>
      </w:r>
      <w:r w:rsidRPr="00422D27">
        <w:rPr>
          <w:rFonts w:ascii="仿宋" w:eastAsia="仿宋" w:hAnsi="仿宋" w:hint="eastAsia"/>
          <w:sz w:val="32"/>
          <w:szCs w:val="32"/>
        </w:rPr>
        <w:t>具有法律文书的</w:t>
      </w:r>
      <w:r>
        <w:rPr>
          <w:rFonts w:ascii="仿宋" w:eastAsia="仿宋" w:hAnsi="仿宋" w:hint="eastAsia"/>
          <w:sz w:val="32"/>
          <w:szCs w:val="32"/>
        </w:rPr>
        <w:t>按实际</w:t>
      </w:r>
      <w:r w:rsidRPr="00422D27">
        <w:rPr>
          <w:rFonts w:ascii="仿宋" w:eastAsia="仿宋" w:hAnsi="仿宋" w:hint="eastAsia"/>
          <w:sz w:val="32"/>
          <w:szCs w:val="32"/>
        </w:rPr>
        <w:t>数额计算；不能精准认定的，每个子女参照当地最低工资标准的20% 计算</w:t>
      </w:r>
      <w:r w:rsidR="00BE171D">
        <w:rPr>
          <w:rFonts w:ascii="仿宋" w:eastAsia="仿宋" w:hAnsi="仿宋" w:hint="eastAsia"/>
          <w:sz w:val="32"/>
          <w:szCs w:val="32"/>
        </w:rPr>
        <w:t>，</w:t>
      </w:r>
      <w:r w:rsidRPr="00422D27">
        <w:rPr>
          <w:rFonts w:ascii="仿宋" w:eastAsia="仿宋" w:hAnsi="仿宋" w:hint="eastAsia"/>
          <w:sz w:val="32"/>
          <w:szCs w:val="32"/>
        </w:rPr>
        <w:t>赡养（抚养、扶养）人属于特困人员、低保对象、无民事行为能力人、丧失劳动能力者或者赡养（抚养、 扶养）人家庭人均收入低于低保标准 2倍的，不计算赡养（抚养、扶养）费</w:t>
      </w:r>
      <w:r w:rsidR="00BE171D">
        <w:rPr>
          <w:rFonts w:ascii="仿宋" w:eastAsia="仿宋" w:hAnsi="仿宋" w:hint="eastAsia"/>
          <w:sz w:val="32"/>
          <w:szCs w:val="32"/>
        </w:rPr>
        <w:t>；</w:t>
      </w:r>
      <w:r>
        <w:rPr>
          <w:rFonts w:ascii="仿宋" w:eastAsia="仿宋" w:hAnsi="仿宋" w:hint="eastAsia"/>
          <w:sz w:val="32"/>
          <w:szCs w:val="32"/>
        </w:rPr>
        <w:t>二是</w:t>
      </w:r>
      <w:r w:rsidR="00BE171D">
        <w:rPr>
          <w:rFonts w:ascii="仿宋" w:eastAsia="仿宋" w:hAnsi="仿宋" w:hint="eastAsia"/>
          <w:sz w:val="32"/>
          <w:szCs w:val="32"/>
        </w:rPr>
        <w:t>明确了</w:t>
      </w:r>
      <w:r w:rsidR="00BE171D" w:rsidRPr="00BE171D">
        <w:rPr>
          <w:rFonts w:ascii="仿宋" w:eastAsia="仿宋" w:hAnsi="仿宋" w:hint="eastAsia"/>
          <w:sz w:val="32"/>
          <w:szCs w:val="32"/>
        </w:rPr>
        <w:t>因房屋拆迁</w:t>
      </w:r>
      <w:r w:rsidR="00BE171D">
        <w:rPr>
          <w:rFonts w:ascii="仿宋" w:eastAsia="仿宋" w:hAnsi="仿宋" w:hint="eastAsia"/>
          <w:sz w:val="32"/>
          <w:szCs w:val="32"/>
        </w:rPr>
        <w:t>、土地占用</w:t>
      </w:r>
      <w:r w:rsidR="00BE171D" w:rsidRPr="00BE171D">
        <w:rPr>
          <w:rFonts w:ascii="仿宋" w:eastAsia="仿宋" w:hAnsi="仿宋" w:hint="eastAsia"/>
          <w:sz w:val="32"/>
          <w:szCs w:val="32"/>
        </w:rPr>
        <w:t>领取补偿费</w:t>
      </w:r>
      <w:r w:rsidR="00BE171D">
        <w:rPr>
          <w:rFonts w:ascii="仿宋" w:eastAsia="仿宋" w:hAnsi="仿宋" w:hint="eastAsia"/>
          <w:sz w:val="32"/>
          <w:szCs w:val="32"/>
        </w:rPr>
        <w:t>申请低保的条件</w:t>
      </w:r>
      <w:r w:rsidR="00BE171D" w:rsidRPr="00BE171D">
        <w:rPr>
          <w:rFonts w:ascii="仿宋" w:eastAsia="仿宋" w:hAnsi="仿宋" w:hint="eastAsia"/>
          <w:sz w:val="32"/>
          <w:szCs w:val="32"/>
        </w:rPr>
        <w:t>；</w:t>
      </w:r>
      <w:r w:rsidR="009C239D">
        <w:rPr>
          <w:rFonts w:ascii="仿宋" w:eastAsia="仿宋" w:hAnsi="仿宋" w:hint="eastAsia"/>
          <w:sz w:val="32"/>
          <w:szCs w:val="32"/>
        </w:rPr>
        <w:t>三是</w:t>
      </w:r>
      <w:r w:rsidR="009C239D" w:rsidRPr="009C239D">
        <w:rPr>
          <w:rFonts w:ascii="仿宋" w:eastAsia="仿宋" w:hAnsi="仿宋" w:hint="eastAsia"/>
          <w:sz w:val="32"/>
          <w:szCs w:val="32"/>
        </w:rPr>
        <w:t>种植、养殖、捕捞等行业收入，</w:t>
      </w:r>
      <w:r w:rsidR="009C239D">
        <w:rPr>
          <w:rFonts w:ascii="仿宋" w:eastAsia="仿宋" w:hAnsi="仿宋" w:hint="eastAsia"/>
          <w:sz w:val="32"/>
          <w:szCs w:val="32"/>
        </w:rPr>
        <w:t>以区县为单位，</w:t>
      </w:r>
      <w:r w:rsidR="009C239D" w:rsidRPr="009C239D">
        <w:rPr>
          <w:rFonts w:ascii="仿宋" w:eastAsia="仿宋" w:hAnsi="仿宋" w:hint="eastAsia"/>
          <w:sz w:val="32"/>
          <w:szCs w:val="32"/>
        </w:rPr>
        <w:t>按实际收成</w:t>
      </w:r>
      <w:r w:rsidR="0016144B">
        <w:rPr>
          <w:rFonts w:ascii="仿宋" w:eastAsia="仿宋" w:hAnsi="仿宋" w:hint="eastAsia"/>
          <w:sz w:val="32"/>
          <w:szCs w:val="32"/>
        </w:rPr>
        <w:t>和当地同等作物的市场价格扣除必要成本后计算；不能准确核定的，</w:t>
      </w:r>
      <w:r w:rsidR="009C239D" w:rsidRPr="009C239D">
        <w:rPr>
          <w:rFonts w:ascii="仿宋" w:eastAsia="仿宋" w:hAnsi="仿宋" w:hint="eastAsia"/>
          <w:sz w:val="32"/>
          <w:szCs w:val="32"/>
        </w:rPr>
        <w:t>参照当地行业收入评估基本标准计算</w:t>
      </w:r>
      <w:r w:rsidR="009C239D">
        <w:rPr>
          <w:rFonts w:ascii="仿宋" w:eastAsia="仿宋" w:hAnsi="仿宋" w:hint="eastAsia"/>
          <w:sz w:val="32"/>
          <w:szCs w:val="32"/>
        </w:rPr>
        <w:t>。</w:t>
      </w:r>
    </w:p>
    <w:p w:rsidR="009C239D" w:rsidRDefault="009C239D" w:rsidP="00923922">
      <w:pPr>
        <w:pStyle w:val="a3"/>
        <w:shd w:val="clear" w:color="auto" w:fill="FFFFFF"/>
        <w:spacing w:line="620" w:lineRule="exact"/>
        <w:ind w:firstLineChars="200" w:firstLine="632"/>
        <w:rPr>
          <w:rFonts w:ascii="楷体" w:eastAsia="楷体" w:hAnsi="楷体"/>
          <w:sz w:val="32"/>
          <w:szCs w:val="32"/>
        </w:rPr>
      </w:pPr>
      <w:r w:rsidRPr="009C239D">
        <w:rPr>
          <w:rFonts w:ascii="楷体" w:eastAsia="楷体" w:hAnsi="楷体" w:hint="eastAsia"/>
          <w:sz w:val="32"/>
          <w:szCs w:val="32"/>
        </w:rPr>
        <w:t>（四）对家庭子女教育</w:t>
      </w:r>
      <w:r>
        <w:rPr>
          <w:rFonts w:ascii="楷体" w:eastAsia="楷体" w:hAnsi="楷体" w:hint="eastAsia"/>
          <w:sz w:val="32"/>
          <w:szCs w:val="32"/>
        </w:rPr>
        <w:t>刚性支出予以扣减。</w:t>
      </w:r>
      <w:r w:rsidR="00A73496" w:rsidRPr="00A73496">
        <w:rPr>
          <w:rFonts w:ascii="仿宋" w:eastAsia="仿宋" w:hAnsi="仿宋" w:hint="eastAsia"/>
          <w:sz w:val="32"/>
          <w:szCs w:val="32"/>
        </w:rPr>
        <w:t>《办法》</w:t>
      </w:r>
      <w:r w:rsidR="00751543" w:rsidRPr="00A73496">
        <w:rPr>
          <w:rFonts w:ascii="仿宋" w:eastAsia="仿宋" w:hAnsi="仿宋" w:hint="eastAsia"/>
          <w:sz w:val="32"/>
          <w:szCs w:val="32"/>
        </w:rPr>
        <w:t>对因教育</w:t>
      </w:r>
      <w:r w:rsidR="00751543" w:rsidRPr="009C239D">
        <w:rPr>
          <w:rFonts w:ascii="仿宋" w:eastAsia="仿宋" w:hAnsi="仿宋" w:hint="eastAsia"/>
          <w:sz w:val="32"/>
          <w:szCs w:val="32"/>
        </w:rPr>
        <w:t>增加的刚性支出</w:t>
      </w:r>
      <w:r w:rsidR="00751543">
        <w:rPr>
          <w:rFonts w:ascii="仿宋" w:eastAsia="仿宋" w:hAnsi="仿宋" w:hint="eastAsia"/>
          <w:sz w:val="32"/>
          <w:szCs w:val="32"/>
        </w:rPr>
        <w:t>，按照</w:t>
      </w:r>
      <w:r w:rsidRPr="009C239D">
        <w:rPr>
          <w:rFonts w:ascii="仿宋" w:eastAsia="仿宋" w:hAnsi="仿宋" w:hint="eastAsia"/>
          <w:sz w:val="32"/>
          <w:szCs w:val="32"/>
        </w:rPr>
        <w:t>学龄前至全日制大学</w:t>
      </w:r>
      <w:r w:rsidR="00751543">
        <w:rPr>
          <w:rFonts w:ascii="仿宋" w:eastAsia="仿宋" w:hAnsi="仿宋" w:hint="eastAsia"/>
          <w:sz w:val="32"/>
          <w:szCs w:val="32"/>
        </w:rPr>
        <w:t>本科每月给予200元至</w:t>
      </w:r>
      <w:r w:rsidRPr="009C239D">
        <w:rPr>
          <w:rFonts w:ascii="仿宋" w:eastAsia="仿宋" w:hAnsi="仿宋" w:hint="eastAsia"/>
          <w:sz w:val="32"/>
          <w:szCs w:val="32"/>
        </w:rPr>
        <w:t>1500元</w:t>
      </w:r>
      <w:r w:rsidR="00751543">
        <w:rPr>
          <w:rFonts w:ascii="仿宋" w:eastAsia="仿宋" w:hAnsi="仿宋" w:hint="eastAsia"/>
          <w:sz w:val="32"/>
          <w:szCs w:val="32"/>
        </w:rPr>
        <w:t>的教育支出扣减</w:t>
      </w:r>
      <w:r w:rsidRPr="009C239D">
        <w:rPr>
          <w:rFonts w:ascii="仿宋" w:eastAsia="仿宋" w:hAnsi="仿宋" w:hint="eastAsia"/>
          <w:sz w:val="32"/>
          <w:szCs w:val="32"/>
        </w:rPr>
        <w:t>。对丧偶单亲且子女在读家庭，给予双倍扣减。多个学生累计计算。</w:t>
      </w:r>
    </w:p>
    <w:p w:rsidR="009C239D" w:rsidRDefault="00751543" w:rsidP="00923922">
      <w:pPr>
        <w:pStyle w:val="a3"/>
        <w:shd w:val="clear" w:color="auto" w:fill="FFFFFF"/>
        <w:spacing w:line="620" w:lineRule="exact"/>
        <w:ind w:firstLineChars="200" w:firstLine="632"/>
        <w:rPr>
          <w:rFonts w:ascii="仿宋" w:eastAsia="仿宋" w:hAnsi="仿宋"/>
          <w:sz w:val="32"/>
          <w:szCs w:val="32"/>
        </w:rPr>
      </w:pPr>
      <w:r>
        <w:rPr>
          <w:rFonts w:ascii="楷体" w:eastAsia="楷体" w:hAnsi="楷体" w:hint="eastAsia"/>
          <w:sz w:val="32"/>
          <w:szCs w:val="32"/>
        </w:rPr>
        <w:t>（五）</w:t>
      </w:r>
      <w:r w:rsidR="006E41C3" w:rsidRPr="00943502">
        <w:rPr>
          <w:rFonts w:ascii="楷体" w:eastAsia="楷体" w:hAnsi="楷体" w:hint="eastAsia"/>
          <w:sz w:val="32"/>
          <w:szCs w:val="32"/>
        </w:rPr>
        <w:t>延长退出低保渐退期。</w:t>
      </w:r>
      <w:r w:rsidR="006E41C3" w:rsidRPr="00943502">
        <w:rPr>
          <w:rFonts w:ascii="仿宋" w:eastAsia="仿宋" w:hAnsi="仿宋" w:hint="eastAsia"/>
          <w:sz w:val="32"/>
          <w:szCs w:val="32"/>
        </w:rPr>
        <w:t>低保对象因生活状况改善不再符合低保条件的，可以延长低保待遇6个月。脱贫攻坚期内，纳入农村低保的建档立卡贫困户人均收入超过当地低保标准后，可继续保留低保待遇12个月。因去世、拆迁补偿、违规享受、家庭财产不符合条件、拒绝提供相关证明材料、自愿退出并放弃渐退期等原因注销低保的不纳入城乡低保渐退期范围。</w:t>
      </w:r>
    </w:p>
    <w:p w:rsidR="00751543" w:rsidRDefault="00751543" w:rsidP="00923922">
      <w:pPr>
        <w:pStyle w:val="a3"/>
        <w:shd w:val="clear" w:color="auto" w:fill="FFFFFF"/>
        <w:spacing w:line="620" w:lineRule="exact"/>
        <w:ind w:firstLineChars="200" w:firstLine="632"/>
        <w:rPr>
          <w:rFonts w:ascii="仿宋" w:eastAsia="仿宋" w:hAnsi="仿宋"/>
          <w:sz w:val="32"/>
          <w:szCs w:val="32"/>
        </w:rPr>
      </w:pPr>
      <w:r w:rsidRPr="00943502">
        <w:rPr>
          <w:rFonts w:ascii="楷体" w:eastAsia="楷体" w:hAnsi="楷体" w:hint="eastAsia"/>
          <w:sz w:val="32"/>
          <w:szCs w:val="32"/>
        </w:rPr>
        <w:t>（六）</w:t>
      </w:r>
      <w:r w:rsidR="006E41C3" w:rsidRPr="00943502">
        <w:rPr>
          <w:rFonts w:ascii="楷体" w:eastAsia="楷体" w:hAnsi="楷体" w:hint="eastAsia"/>
          <w:sz w:val="32"/>
          <w:szCs w:val="32"/>
        </w:rPr>
        <w:t>全面落实</w:t>
      </w:r>
      <w:r w:rsidR="006E41C3">
        <w:rPr>
          <w:rFonts w:ascii="楷体" w:eastAsia="楷体" w:hAnsi="楷体" w:hint="eastAsia"/>
          <w:sz w:val="32"/>
          <w:szCs w:val="32"/>
        </w:rPr>
        <w:t>社会救助</w:t>
      </w:r>
      <w:r w:rsidR="006E41C3" w:rsidRPr="00943502">
        <w:rPr>
          <w:rFonts w:ascii="楷体" w:eastAsia="楷体" w:hAnsi="楷体" w:hint="eastAsia"/>
          <w:sz w:val="32"/>
          <w:szCs w:val="32"/>
        </w:rPr>
        <w:t>“放管服”改革。</w:t>
      </w:r>
      <w:r w:rsidR="006E41C3" w:rsidRPr="00B6199F">
        <w:rPr>
          <w:rFonts w:ascii="仿宋" w:eastAsia="仿宋" w:hAnsi="仿宋" w:hint="eastAsia"/>
          <w:sz w:val="32"/>
          <w:szCs w:val="32"/>
        </w:rPr>
        <w:t>《办法》</w:t>
      </w:r>
      <w:r w:rsidR="006E41C3">
        <w:rPr>
          <w:rFonts w:ascii="仿宋" w:eastAsia="仿宋" w:hAnsi="仿宋" w:hint="eastAsia"/>
          <w:sz w:val="32"/>
          <w:szCs w:val="32"/>
        </w:rPr>
        <w:t>明确</w:t>
      </w:r>
      <w:r w:rsidR="006E41C3" w:rsidRPr="00B6199F">
        <w:rPr>
          <w:rFonts w:ascii="仿宋" w:eastAsia="仿宋" w:hAnsi="仿宋" w:hint="eastAsia"/>
          <w:sz w:val="32"/>
          <w:szCs w:val="32"/>
        </w:rPr>
        <w:t>规</w:t>
      </w:r>
      <w:r w:rsidR="006E41C3" w:rsidRPr="00B6199F">
        <w:rPr>
          <w:rFonts w:ascii="仿宋" w:eastAsia="仿宋" w:hAnsi="仿宋" w:hint="eastAsia"/>
          <w:sz w:val="32"/>
          <w:szCs w:val="32"/>
        </w:rPr>
        <w:lastRenderedPageBreak/>
        <w:t>定，镇人民政府、街道办事处（以下简称镇街）是受理、审核、审批低保申请的责任主体。</w:t>
      </w:r>
      <w:r w:rsidR="006E41C3">
        <w:rPr>
          <w:rFonts w:ascii="仿宋_GB2312" w:hAnsi="仿宋" w:hint="eastAsia"/>
          <w:sz w:val="32"/>
          <w:szCs w:val="32"/>
        </w:rPr>
        <w:t>审核、</w:t>
      </w:r>
      <w:r w:rsidR="006E41C3" w:rsidRPr="005779D8">
        <w:rPr>
          <w:rFonts w:ascii="仿宋_GB2312" w:hAnsi="仿宋" w:hint="eastAsia"/>
          <w:sz w:val="32"/>
          <w:szCs w:val="32"/>
        </w:rPr>
        <w:t>审批期限由37个工作日减少</w:t>
      </w:r>
      <w:r w:rsidR="006E41C3">
        <w:rPr>
          <w:rFonts w:ascii="仿宋_GB2312" w:hAnsi="仿宋" w:hint="eastAsia"/>
          <w:sz w:val="32"/>
          <w:szCs w:val="32"/>
        </w:rPr>
        <w:t>至</w:t>
      </w:r>
      <w:r w:rsidR="006E41C3" w:rsidRPr="005779D8">
        <w:rPr>
          <w:rFonts w:ascii="仿宋_GB2312" w:hAnsi="仿宋" w:hint="eastAsia"/>
          <w:sz w:val="32"/>
          <w:szCs w:val="32"/>
        </w:rPr>
        <w:t>1</w:t>
      </w:r>
      <w:r w:rsidR="006E41C3">
        <w:rPr>
          <w:rFonts w:ascii="仿宋_GB2312" w:hAnsi="仿宋" w:hint="eastAsia"/>
          <w:sz w:val="32"/>
          <w:szCs w:val="32"/>
        </w:rPr>
        <w:t>5</w:t>
      </w:r>
      <w:r w:rsidR="006E41C3" w:rsidRPr="005779D8">
        <w:rPr>
          <w:rFonts w:ascii="仿宋_GB2312" w:hAnsi="仿宋" w:hint="eastAsia"/>
          <w:sz w:val="32"/>
          <w:szCs w:val="32"/>
        </w:rPr>
        <w:t>个工作日以内，</w:t>
      </w:r>
      <w:r w:rsidR="006E41C3" w:rsidRPr="0061603C">
        <w:rPr>
          <w:rFonts w:ascii="仿宋" w:eastAsia="仿宋" w:hAnsi="仿宋" w:hint="eastAsia"/>
          <w:sz w:val="32"/>
          <w:szCs w:val="32"/>
        </w:rPr>
        <w:t>对于</w:t>
      </w:r>
      <w:r w:rsidR="006E41C3">
        <w:rPr>
          <w:rFonts w:ascii="仿宋" w:eastAsia="仿宋" w:hAnsi="仿宋" w:hint="eastAsia"/>
          <w:sz w:val="32"/>
          <w:szCs w:val="32"/>
        </w:rPr>
        <w:t>生活困难</w:t>
      </w:r>
      <w:r w:rsidR="006E41C3" w:rsidRPr="0061603C">
        <w:rPr>
          <w:rFonts w:ascii="仿宋" w:eastAsia="仿宋" w:hAnsi="仿宋" w:hint="eastAsia"/>
          <w:sz w:val="32"/>
          <w:szCs w:val="32"/>
        </w:rPr>
        <w:t>不符合</w:t>
      </w:r>
      <w:r w:rsidR="006E41C3">
        <w:rPr>
          <w:rFonts w:ascii="仿宋" w:eastAsia="仿宋" w:hAnsi="仿宋" w:hint="eastAsia"/>
          <w:sz w:val="32"/>
          <w:szCs w:val="32"/>
        </w:rPr>
        <w:t>低保条件</w:t>
      </w:r>
      <w:r w:rsidR="006E41C3" w:rsidRPr="0061603C">
        <w:rPr>
          <w:rFonts w:ascii="仿宋" w:eastAsia="仿宋" w:hAnsi="仿宋" w:hint="eastAsia"/>
          <w:sz w:val="32"/>
          <w:szCs w:val="32"/>
        </w:rPr>
        <w:t>的，按规定给予临时救助。对获得低保等社会救助和其他福利保障政策后，生活仍有困难的老年人、重度残疾人、未成年人和重病患者等，区县</w:t>
      </w:r>
      <w:r w:rsidR="006E41C3">
        <w:rPr>
          <w:rFonts w:ascii="仿宋" w:eastAsia="仿宋" w:hAnsi="仿宋" w:hint="eastAsia"/>
          <w:sz w:val="32"/>
          <w:szCs w:val="32"/>
        </w:rPr>
        <w:t>民政部门</w:t>
      </w:r>
      <w:r w:rsidR="006E41C3" w:rsidRPr="0061603C">
        <w:rPr>
          <w:rFonts w:ascii="仿宋" w:eastAsia="仿宋" w:hAnsi="仿宋" w:hint="eastAsia"/>
          <w:sz w:val="32"/>
          <w:szCs w:val="32"/>
        </w:rPr>
        <w:t>按照一事一议等方式给予救助。</w:t>
      </w:r>
    </w:p>
    <w:p w:rsidR="00943502" w:rsidRPr="005779D8" w:rsidRDefault="00943502" w:rsidP="00923922">
      <w:pPr>
        <w:pStyle w:val="a3"/>
        <w:shd w:val="clear" w:color="auto" w:fill="FFFFFF"/>
        <w:spacing w:line="620" w:lineRule="exact"/>
        <w:ind w:firstLineChars="200" w:firstLine="632"/>
        <w:rPr>
          <w:rFonts w:ascii="仿宋_GB2312" w:hAnsi="仿宋"/>
          <w:sz w:val="32"/>
          <w:szCs w:val="32"/>
        </w:rPr>
      </w:pPr>
      <w:r w:rsidRPr="00943502">
        <w:rPr>
          <w:rFonts w:ascii="楷体" w:eastAsia="楷体" w:hAnsi="楷体" w:hint="eastAsia"/>
          <w:sz w:val="32"/>
          <w:szCs w:val="32"/>
        </w:rPr>
        <w:t>（七）</w:t>
      </w:r>
      <w:r w:rsidR="006E41C3" w:rsidRPr="009C239D">
        <w:rPr>
          <w:rFonts w:ascii="楷体" w:eastAsia="楷体" w:hAnsi="楷体" w:hint="eastAsia"/>
          <w:sz w:val="32"/>
          <w:szCs w:val="32"/>
        </w:rPr>
        <w:t>加强低保制度与扶贫开发政策有效衔接。</w:t>
      </w:r>
      <w:r w:rsidR="006E41C3" w:rsidRPr="00A73496">
        <w:rPr>
          <w:rFonts w:ascii="仿宋" w:eastAsia="仿宋" w:hAnsi="仿宋" w:hint="eastAsia"/>
          <w:sz w:val="32"/>
          <w:szCs w:val="32"/>
        </w:rPr>
        <w:t>《办法》规定，</w:t>
      </w:r>
      <w:r w:rsidR="006E41C3">
        <w:rPr>
          <w:rFonts w:ascii="仿宋" w:eastAsia="仿宋" w:hAnsi="仿宋" w:hint="eastAsia"/>
          <w:sz w:val="32"/>
          <w:szCs w:val="32"/>
        </w:rPr>
        <w:t>一是对</w:t>
      </w:r>
      <w:r w:rsidR="006E41C3" w:rsidRPr="009C239D">
        <w:rPr>
          <w:rFonts w:ascii="仿宋" w:eastAsia="仿宋" w:hAnsi="仿宋" w:hint="eastAsia"/>
          <w:sz w:val="32"/>
          <w:szCs w:val="32"/>
        </w:rPr>
        <w:t>享受政策建档立卡贫困户的重度残疾人</w:t>
      </w:r>
      <w:r w:rsidR="006E41C3">
        <w:rPr>
          <w:rFonts w:ascii="仿宋" w:eastAsia="仿宋" w:hAnsi="仿宋" w:hint="eastAsia"/>
          <w:sz w:val="32"/>
          <w:szCs w:val="32"/>
        </w:rPr>
        <w:t>单人全额纳入低保范围；二是在</w:t>
      </w:r>
      <w:r w:rsidR="006E41C3" w:rsidRPr="009C239D">
        <w:rPr>
          <w:rFonts w:ascii="仿宋" w:eastAsia="仿宋" w:hAnsi="仿宋" w:hint="eastAsia"/>
          <w:sz w:val="32"/>
          <w:szCs w:val="32"/>
        </w:rPr>
        <w:t>脱贫攻坚期内，对建档立卡贫困户发放的孝善扶贫补助、扶贫专岗收入、项目分红收入</w:t>
      </w:r>
      <w:r w:rsidR="006E41C3">
        <w:rPr>
          <w:rFonts w:ascii="仿宋" w:eastAsia="仿宋" w:hAnsi="仿宋" w:hint="eastAsia"/>
          <w:sz w:val="32"/>
          <w:szCs w:val="32"/>
        </w:rPr>
        <w:t>等</w:t>
      </w:r>
      <w:r w:rsidR="006E41C3" w:rsidRPr="009C239D">
        <w:rPr>
          <w:rFonts w:ascii="仿宋" w:eastAsia="仿宋" w:hAnsi="仿宋" w:hint="eastAsia"/>
          <w:sz w:val="32"/>
          <w:szCs w:val="32"/>
        </w:rPr>
        <w:t>不计入家庭收入</w:t>
      </w:r>
      <w:r w:rsidR="006E41C3">
        <w:rPr>
          <w:rFonts w:ascii="仿宋" w:eastAsia="仿宋" w:hAnsi="仿宋" w:hint="eastAsia"/>
          <w:sz w:val="32"/>
          <w:szCs w:val="32"/>
        </w:rPr>
        <w:t>；三是</w:t>
      </w:r>
      <w:r w:rsidR="006E41C3" w:rsidRPr="009C239D">
        <w:rPr>
          <w:rFonts w:ascii="仿宋" w:eastAsia="仿宋" w:hAnsi="仿宋" w:hint="eastAsia"/>
          <w:sz w:val="32"/>
          <w:szCs w:val="32"/>
        </w:rPr>
        <w:t>对建档立卡贫困户中参加劳动就业、外出务</w:t>
      </w:r>
      <w:r w:rsidR="006E41C3">
        <w:rPr>
          <w:rFonts w:ascii="仿宋" w:eastAsia="仿宋" w:hAnsi="仿宋" w:hint="eastAsia"/>
          <w:sz w:val="32"/>
          <w:szCs w:val="32"/>
        </w:rPr>
        <w:t>工</w:t>
      </w:r>
      <w:r w:rsidR="006E41C3" w:rsidRPr="009C239D">
        <w:rPr>
          <w:rFonts w:ascii="仿宋" w:eastAsia="仿宋" w:hAnsi="仿宋" w:hint="eastAsia"/>
          <w:sz w:val="32"/>
          <w:szCs w:val="32"/>
        </w:rPr>
        <w:t>必需支出，在核算其家庭收入时，根据劳动力个数按城乡低保标准的30%扣减</w:t>
      </w:r>
      <w:r w:rsidR="006E41C3">
        <w:rPr>
          <w:rFonts w:ascii="仿宋" w:eastAsia="仿宋" w:hAnsi="仿宋" w:hint="eastAsia"/>
          <w:sz w:val="32"/>
          <w:szCs w:val="32"/>
        </w:rPr>
        <w:t>，</w:t>
      </w:r>
      <w:r w:rsidR="006E41C3" w:rsidRPr="009C239D">
        <w:rPr>
          <w:rFonts w:ascii="仿宋" w:eastAsia="仿宋" w:hAnsi="仿宋" w:hint="eastAsia"/>
          <w:sz w:val="32"/>
          <w:szCs w:val="32"/>
        </w:rPr>
        <w:t>建档立卡贫困户就业后12个月的劳动所得不计入家庭收入。</w:t>
      </w:r>
    </w:p>
    <w:p w:rsidR="0061603C" w:rsidRDefault="00943502" w:rsidP="00923922">
      <w:pPr>
        <w:pStyle w:val="a3"/>
        <w:shd w:val="clear" w:color="auto" w:fill="FFFFFF"/>
        <w:spacing w:line="620" w:lineRule="exact"/>
        <w:ind w:firstLineChars="200" w:firstLine="632"/>
        <w:rPr>
          <w:rFonts w:ascii="仿宋" w:eastAsia="仿宋" w:hAnsi="仿宋"/>
          <w:sz w:val="32"/>
          <w:szCs w:val="32"/>
        </w:rPr>
      </w:pPr>
      <w:r w:rsidRPr="00071A9F">
        <w:rPr>
          <w:rFonts w:ascii="楷体" w:eastAsia="楷体" w:hAnsi="楷体" w:hint="eastAsia"/>
          <w:sz w:val="32"/>
          <w:szCs w:val="32"/>
        </w:rPr>
        <w:t>（八）</w:t>
      </w:r>
      <w:r w:rsidR="0061603C" w:rsidRPr="00071A9F">
        <w:rPr>
          <w:rFonts w:ascii="楷体" w:eastAsia="楷体" w:hAnsi="楷体" w:hint="eastAsia"/>
          <w:sz w:val="32"/>
          <w:szCs w:val="32"/>
        </w:rPr>
        <w:t>加强低保与社会福利</w:t>
      </w:r>
      <w:r w:rsidR="00071A9F" w:rsidRPr="00071A9F">
        <w:rPr>
          <w:rFonts w:ascii="楷体" w:eastAsia="楷体" w:hAnsi="楷体" w:hint="eastAsia"/>
          <w:sz w:val="32"/>
          <w:szCs w:val="32"/>
        </w:rPr>
        <w:t>等制度</w:t>
      </w:r>
      <w:r w:rsidR="0061603C" w:rsidRPr="00071A9F">
        <w:rPr>
          <w:rFonts w:ascii="楷体" w:eastAsia="楷体" w:hAnsi="楷体" w:hint="eastAsia"/>
          <w:sz w:val="32"/>
          <w:szCs w:val="32"/>
        </w:rPr>
        <w:t>衔接</w:t>
      </w:r>
      <w:r w:rsidR="00071A9F" w:rsidRPr="00071A9F">
        <w:rPr>
          <w:rFonts w:ascii="楷体" w:eastAsia="楷体" w:hAnsi="楷体" w:hint="eastAsia"/>
          <w:sz w:val="32"/>
          <w:szCs w:val="32"/>
        </w:rPr>
        <w:t>。</w:t>
      </w:r>
      <w:r w:rsidR="00071A9F" w:rsidRPr="00071A9F">
        <w:rPr>
          <w:rFonts w:ascii="仿宋" w:eastAsia="仿宋" w:hAnsi="仿宋" w:hint="eastAsia"/>
          <w:sz w:val="32"/>
          <w:szCs w:val="32"/>
        </w:rPr>
        <w:t>加强低保与社会福利、社会保险以及其他社会救助制度的衔接，以保障基本生活为目的的各类补助政策原则上不重复享受。分散供养的孤儿家庭符合低保条件的，家庭成员共同纳入低保范围，但孤儿本人不再发放低保补助金。</w:t>
      </w:r>
      <w:r w:rsidR="00E17D18" w:rsidRPr="00E17D18">
        <w:rPr>
          <w:rFonts w:ascii="仿宋" w:eastAsia="仿宋" w:hAnsi="仿宋" w:hint="eastAsia"/>
          <w:sz w:val="32"/>
          <w:szCs w:val="32"/>
        </w:rPr>
        <w:t>加强信息核实，低保老年人不再提交经济困难老年人补贴申请，低保残疾人不</w:t>
      </w:r>
      <w:r w:rsidR="00B4414D">
        <w:rPr>
          <w:rFonts w:ascii="仿宋" w:eastAsia="仿宋" w:hAnsi="仿宋" w:hint="eastAsia"/>
          <w:sz w:val="32"/>
          <w:szCs w:val="32"/>
        </w:rPr>
        <w:t>再</w:t>
      </w:r>
      <w:r w:rsidR="00E17D18" w:rsidRPr="00E17D18">
        <w:rPr>
          <w:rFonts w:ascii="仿宋" w:eastAsia="仿宋" w:hAnsi="仿宋" w:hint="eastAsia"/>
          <w:sz w:val="32"/>
          <w:szCs w:val="32"/>
        </w:rPr>
        <w:t>提交残疾人生活补贴申请，由各区县民政部门每月通过山东省社会救助综合管理平台进行低保老年人、残疾人信息比对，及时调整经济困难老年人补贴和残疾人</w:t>
      </w:r>
      <w:r w:rsidR="00E17D18" w:rsidRPr="00E17D18">
        <w:rPr>
          <w:rFonts w:ascii="仿宋" w:eastAsia="仿宋" w:hAnsi="仿宋" w:hint="eastAsia"/>
          <w:sz w:val="32"/>
          <w:szCs w:val="32"/>
        </w:rPr>
        <w:lastRenderedPageBreak/>
        <w:t>生活补贴发放情况。</w:t>
      </w:r>
    </w:p>
    <w:sectPr w:rsidR="0061603C" w:rsidSect="005779D8">
      <w:footerReference w:type="default" r:id="rId6"/>
      <w:pgSz w:w="11906" w:h="16838" w:code="9"/>
      <w:pgMar w:top="2098" w:right="1474" w:bottom="1588" w:left="1588" w:header="851" w:footer="992" w:gutter="0"/>
      <w:cols w:space="425"/>
      <w:docGrid w:type="linesAndChars" w:linePitch="597"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9B3" w:rsidRDefault="005549B3" w:rsidP="00BB1EF7">
      <w:r>
        <w:separator/>
      </w:r>
    </w:p>
  </w:endnote>
  <w:endnote w:type="continuationSeparator" w:id="0">
    <w:p w:rsidR="005549B3" w:rsidRDefault="005549B3" w:rsidP="00BB1E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SimSun-ExtB"/>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382216"/>
      <w:docPartObj>
        <w:docPartGallery w:val="Page Numbers (Bottom of Page)"/>
        <w:docPartUnique/>
      </w:docPartObj>
    </w:sdtPr>
    <w:sdtContent>
      <w:p w:rsidR="00BB1EF7" w:rsidRDefault="00054C88">
        <w:pPr>
          <w:pStyle w:val="a6"/>
          <w:jc w:val="center"/>
        </w:pPr>
        <w:r>
          <w:fldChar w:fldCharType="begin"/>
        </w:r>
        <w:r w:rsidR="00BB1EF7">
          <w:instrText>PAGE   \* MERGEFORMAT</w:instrText>
        </w:r>
        <w:r>
          <w:fldChar w:fldCharType="separate"/>
        </w:r>
        <w:r w:rsidR="000E04FE" w:rsidRPr="000E04FE">
          <w:rPr>
            <w:noProof/>
            <w:lang w:val="zh-CN"/>
          </w:rPr>
          <w:t>2</w:t>
        </w:r>
        <w:r>
          <w:fldChar w:fldCharType="end"/>
        </w:r>
      </w:p>
    </w:sdtContent>
  </w:sdt>
  <w:p w:rsidR="00BB1EF7" w:rsidRDefault="00BB1EF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9B3" w:rsidRDefault="005549B3" w:rsidP="00BB1EF7">
      <w:r>
        <w:separator/>
      </w:r>
    </w:p>
  </w:footnote>
  <w:footnote w:type="continuationSeparator" w:id="0">
    <w:p w:rsidR="005549B3" w:rsidRDefault="005549B3" w:rsidP="00BB1E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58"/>
  <w:drawingGridVerticalSpacing w:val="597"/>
  <w:displayHorizontalDrawingGridEvery w:val="0"/>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1EF7"/>
    <w:rsid w:val="00015EFA"/>
    <w:rsid w:val="00034052"/>
    <w:rsid w:val="000500D8"/>
    <w:rsid w:val="00054C88"/>
    <w:rsid w:val="00066ABE"/>
    <w:rsid w:val="00071A9F"/>
    <w:rsid w:val="00073B5A"/>
    <w:rsid w:val="00093AE4"/>
    <w:rsid w:val="00094610"/>
    <w:rsid w:val="000A3CFA"/>
    <w:rsid w:val="000E04FE"/>
    <w:rsid w:val="000E59E5"/>
    <w:rsid w:val="00101DAB"/>
    <w:rsid w:val="00114916"/>
    <w:rsid w:val="00114D25"/>
    <w:rsid w:val="001260A7"/>
    <w:rsid w:val="001273BA"/>
    <w:rsid w:val="00131AB9"/>
    <w:rsid w:val="0016144B"/>
    <w:rsid w:val="001D62D6"/>
    <w:rsid w:val="00217844"/>
    <w:rsid w:val="0022249D"/>
    <w:rsid w:val="00222E0B"/>
    <w:rsid w:val="00236777"/>
    <w:rsid w:val="002426A1"/>
    <w:rsid w:val="00261B89"/>
    <w:rsid w:val="00277046"/>
    <w:rsid w:val="00282D26"/>
    <w:rsid w:val="002A1994"/>
    <w:rsid w:val="002B340D"/>
    <w:rsid w:val="002B4753"/>
    <w:rsid w:val="002C5D74"/>
    <w:rsid w:val="002F2438"/>
    <w:rsid w:val="002F4E34"/>
    <w:rsid w:val="00321C3A"/>
    <w:rsid w:val="00321D23"/>
    <w:rsid w:val="003500D8"/>
    <w:rsid w:val="0035648A"/>
    <w:rsid w:val="00377FF6"/>
    <w:rsid w:val="003E498C"/>
    <w:rsid w:val="003F41B0"/>
    <w:rsid w:val="00422D27"/>
    <w:rsid w:val="00427DA1"/>
    <w:rsid w:val="00433969"/>
    <w:rsid w:val="0043774A"/>
    <w:rsid w:val="004516E3"/>
    <w:rsid w:val="004557B0"/>
    <w:rsid w:val="004C132A"/>
    <w:rsid w:val="004E34F5"/>
    <w:rsid w:val="004E75EE"/>
    <w:rsid w:val="00500614"/>
    <w:rsid w:val="00515C4A"/>
    <w:rsid w:val="0054192A"/>
    <w:rsid w:val="00544F7F"/>
    <w:rsid w:val="005549B3"/>
    <w:rsid w:val="00555407"/>
    <w:rsid w:val="00556387"/>
    <w:rsid w:val="005649FA"/>
    <w:rsid w:val="00571AFF"/>
    <w:rsid w:val="005779D8"/>
    <w:rsid w:val="00586D57"/>
    <w:rsid w:val="00587D30"/>
    <w:rsid w:val="0059080A"/>
    <w:rsid w:val="0059166F"/>
    <w:rsid w:val="005B09BE"/>
    <w:rsid w:val="005B2CDD"/>
    <w:rsid w:val="006066BC"/>
    <w:rsid w:val="0061603C"/>
    <w:rsid w:val="0061672F"/>
    <w:rsid w:val="00617C9D"/>
    <w:rsid w:val="00623A95"/>
    <w:rsid w:val="0063495E"/>
    <w:rsid w:val="00661EE1"/>
    <w:rsid w:val="006A6A7E"/>
    <w:rsid w:val="006C5A06"/>
    <w:rsid w:val="006E41C3"/>
    <w:rsid w:val="006E4922"/>
    <w:rsid w:val="0073142D"/>
    <w:rsid w:val="00745842"/>
    <w:rsid w:val="00751543"/>
    <w:rsid w:val="00757251"/>
    <w:rsid w:val="0076049B"/>
    <w:rsid w:val="007652B4"/>
    <w:rsid w:val="00790475"/>
    <w:rsid w:val="00794C2C"/>
    <w:rsid w:val="007F12B1"/>
    <w:rsid w:val="007F1892"/>
    <w:rsid w:val="007F2424"/>
    <w:rsid w:val="00803399"/>
    <w:rsid w:val="00821D18"/>
    <w:rsid w:val="00850064"/>
    <w:rsid w:val="008726B1"/>
    <w:rsid w:val="00896AE3"/>
    <w:rsid w:val="008A5FA1"/>
    <w:rsid w:val="008B63B0"/>
    <w:rsid w:val="008C6BB5"/>
    <w:rsid w:val="008D68C7"/>
    <w:rsid w:val="008D7D84"/>
    <w:rsid w:val="008E25AF"/>
    <w:rsid w:val="008E4455"/>
    <w:rsid w:val="008E4A59"/>
    <w:rsid w:val="008F37CA"/>
    <w:rsid w:val="00914572"/>
    <w:rsid w:val="00923922"/>
    <w:rsid w:val="00943502"/>
    <w:rsid w:val="009568CC"/>
    <w:rsid w:val="00977B9B"/>
    <w:rsid w:val="00981C61"/>
    <w:rsid w:val="009B1637"/>
    <w:rsid w:val="009C239D"/>
    <w:rsid w:val="009C39AF"/>
    <w:rsid w:val="009C6C15"/>
    <w:rsid w:val="009D08FC"/>
    <w:rsid w:val="009F2483"/>
    <w:rsid w:val="009F760B"/>
    <w:rsid w:val="00A12434"/>
    <w:rsid w:val="00A35FD9"/>
    <w:rsid w:val="00A44055"/>
    <w:rsid w:val="00A55271"/>
    <w:rsid w:val="00A60E8C"/>
    <w:rsid w:val="00A73496"/>
    <w:rsid w:val="00A91388"/>
    <w:rsid w:val="00AB417E"/>
    <w:rsid w:val="00AB6B7E"/>
    <w:rsid w:val="00AE248E"/>
    <w:rsid w:val="00B02A9F"/>
    <w:rsid w:val="00B120C8"/>
    <w:rsid w:val="00B164D1"/>
    <w:rsid w:val="00B268AB"/>
    <w:rsid w:val="00B4414D"/>
    <w:rsid w:val="00B55B59"/>
    <w:rsid w:val="00B60CF3"/>
    <w:rsid w:val="00B6199F"/>
    <w:rsid w:val="00B7150E"/>
    <w:rsid w:val="00B73248"/>
    <w:rsid w:val="00B7458D"/>
    <w:rsid w:val="00BA7630"/>
    <w:rsid w:val="00BB0941"/>
    <w:rsid w:val="00BB1EF7"/>
    <w:rsid w:val="00BE171D"/>
    <w:rsid w:val="00BE5154"/>
    <w:rsid w:val="00C03849"/>
    <w:rsid w:val="00C1429E"/>
    <w:rsid w:val="00C26EAE"/>
    <w:rsid w:val="00C32120"/>
    <w:rsid w:val="00C33E1D"/>
    <w:rsid w:val="00CA0421"/>
    <w:rsid w:val="00CB661C"/>
    <w:rsid w:val="00CC063F"/>
    <w:rsid w:val="00CE0154"/>
    <w:rsid w:val="00CE722B"/>
    <w:rsid w:val="00CF2D91"/>
    <w:rsid w:val="00D450E6"/>
    <w:rsid w:val="00D55229"/>
    <w:rsid w:val="00D808D6"/>
    <w:rsid w:val="00D93EBA"/>
    <w:rsid w:val="00DB78F2"/>
    <w:rsid w:val="00DC0985"/>
    <w:rsid w:val="00DE63E5"/>
    <w:rsid w:val="00DE6822"/>
    <w:rsid w:val="00E01873"/>
    <w:rsid w:val="00E120DF"/>
    <w:rsid w:val="00E15263"/>
    <w:rsid w:val="00E17D18"/>
    <w:rsid w:val="00E24257"/>
    <w:rsid w:val="00E87E9A"/>
    <w:rsid w:val="00EB2D2B"/>
    <w:rsid w:val="00EC1266"/>
    <w:rsid w:val="00EC3319"/>
    <w:rsid w:val="00EE3A30"/>
    <w:rsid w:val="00F12A1F"/>
    <w:rsid w:val="00F77DDC"/>
    <w:rsid w:val="00F812C8"/>
    <w:rsid w:val="00F86452"/>
    <w:rsid w:val="00FB0978"/>
    <w:rsid w:val="00FC34A6"/>
    <w:rsid w:val="00FC4D56"/>
    <w:rsid w:val="00FE1D31"/>
    <w:rsid w:val="00FE3694"/>
    <w:rsid w:val="00FE5665"/>
    <w:rsid w:val="00FE70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EF7"/>
    <w:pPr>
      <w:widowControl w:val="0"/>
      <w:jc w:val="both"/>
    </w:pPr>
    <w:rPr>
      <w:rFonts w:ascii="仿宋_GB2312"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B1EF7"/>
    <w:rPr>
      <w:rFonts w:ascii="Times New Roman"/>
      <w:sz w:val="24"/>
      <w:szCs w:val="24"/>
    </w:rPr>
  </w:style>
  <w:style w:type="character" w:styleId="a4">
    <w:name w:val="Strong"/>
    <w:basedOn w:val="a0"/>
    <w:uiPriority w:val="22"/>
    <w:qFormat/>
    <w:rsid w:val="00BB1EF7"/>
    <w:rPr>
      <w:b/>
      <w:bCs/>
    </w:rPr>
  </w:style>
  <w:style w:type="paragraph" w:styleId="a5">
    <w:name w:val="header"/>
    <w:basedOn w:val="a"/>
    <w:link w:val="Char"/>
    <w:uiPriority w:val="99"/>
    <w:unhideWhenUsed/>
    <w:rsid w:val="00BB1E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B1EF7"/>
    <w:rPr>
      <w:rFonts w:ascii="仿宋_GB2312" w:eastAsia="仿宋_GB2312" w:hAnsi="Times New Roman" w:cs="Times New Roman"/>
      <w:sz w:val="18"/>
      <w:szCs w:val="18"/>
    </w:rPr>
  </w:style>
  <w:style w:type="paragraph" w:styleId="a6">
    <w:name w:val="footer"/>
    <w:basedOn w:val="a"/>
    <w:link w:val="Char0"/>
    <w:uiPriority w:val="99"/>
    <w:unhideWhenUsed/>
    <w:rsid w:val="00BB1EF7"/>
    <w:pPr>
      <w:tabs>
        <w:tab w:val="center" w:pos="4153"/>
        <w:tab w:val="right" w:pos="8306"/>
      </w:tabs>
      <w:snapToGrid w:val="0"/>
      <w:jc w:val="left"/>
    </w:pPr>
    <w:rPr>
      <w:sz w:val="18"/>
      <w:szCs w:val="18"/>
    </w:rPr>
  </w:style>
  <w:style w:type="character" w:customStyle="1" w:styleId="Char0">
    <w:name w:val="页脚 Char"/>
    <w:basedOn w:val="a0"/>
    <w:link w:val="a6"/>
    <w:uiPriority w:val="99"/>
    <w:rsid w:val="00BB1EF7"/>
    <w:rPr>
      <w:rFonts w:ascii="仿宋_GB2312" w:eastAsia="仿宋_GB2312" w:hAnsi="Times New Roman" w:cs="Times New Roman"/>
      <w:sz w:val="18"/>
      <w:szCs w:val="18"/>
    </w:rPr>
  </w:style>
  <w:style w:type="paragraph" w:styleId="a7">
    <w:name w:val="Balloon Text"/>
    <w:basedOn w:val="a"/>
    <w:link w:val="Char1"/>
    <w:uiPriority w:val="99"/>
    <w:semiHidden/>
    <w:unhideWhenUsed/>
    <w:rsid w:val="00587D30"/>
    <w:rPr>
      <w:sz w:val="18"/>
      <w:szCs w:val="18"/>
    </w:rPr>
  </w:style>
  <w:style w:type="character" w:customStyle="1" w:styleId="Char1">
    <w:name w:val="批注框文本 Char"/>
    <w:basedOn w:val="a0"/>
    <w:link w:val="a7"/>
    <w:uiPriority w:val="99"/>
    <w:semiHidden/>
    <w:rsid w:val="00587D30"/>
    <w:rPr>
      <w:rFonts w:ascii="仿宋_GB2312"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EF7"/>
    <w:pPr>
      <w:widowControl w:val="0"/>
      <w:jc w:val="both"/>
    </w:pPr>
    <w:rPr>
      <w:rFonts w:ascii="仿宋_GB2312"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B1EF7"/>
    <w:rPr>
      <w:rFonts w:ascii="Times New Roman"/>
      <w:sz w:val="24"/>
      <w:szCs w:val="24"/>
    </w:rPr>
  </w:style>
  <w:style w:type="character" w:styleId="a4">
    <w:name w:val="Strong"/>
    <w:basedOn w:val="a0"/>
    <w:uiPriority w:val="22"/>
    <w:qFormat/>
    <w:rsid w:val="00BB1EF7"/>
    <w:rPr>
      <w:b/>
      <w:bCs/>
    </w:rPr>
  </w:style>
  <w:style w:type="paragraph" w:styleId="a5">
    <w:name w:val="header"/>
    <w:basedOn w:val="a"/>
    <w:link w:val="Char"/>
    <w:uiPriority w:val="99"/>
    <w:unhideWhenUsed/>
    <w:rsid w:val="00BB1E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B1EF7"/>
    <w:rPr>
      <w:rFonts w:ascii="仿宋_GB2312" w:eastAsia="仿宋_GB2312" w:hAnsi="Times New Roman" w:cs="Times New Roman"/>
      <w:sz w:val="18"/>
      <w:szCs w:val="18"/>
    </w:rPr>
  </w:style>
  <w:style w:type="paragraph" w:styleId="a6">
    <w:name w:val="footer"/>
    <w:basedOn w:val="a"/>
    <w:link w:val="Char0"/>
    <w:uiPriority w:val="99"/>
    <w:unhideWhenUsed/>
    <w:rsid w:val="00BB1EF7"/>
    <w:pPr>
      <w:tabs>
        <w:tab w:val="center" w:pos="4153"/>
        <w:tab w:val="right" w:pos="8306"/>
      </w:tabs>
      <w:snapToGrid w:val="0"/>
      <w:jc w:val="left"/>
    </w:pPr>
    <w:rPr>
      <w:sz w:val="18"/>
      <w:szCs w:val="18"/>
    </w:rPr>
  </w:style>
  <w:style w:type="character" w:customStyle="1" w:styleId="Char0">
    <w:name w:val="页脚 Char"/>
    <w:basedOn w:val="a0"/>
    <w:link w:val="a6"/>
    <w:uiPriority w:val="99"/>
    <w:rsid w:val="00BB1EF7"/>
    <w:rPr>
      <w:rFonts w:ascii="仿宋_GB2312" w:eastAsia="仿宋_GB2312" w:hAnsi="Times New Roman" w:cs="Times New Roman"/>
      <w:sz w:val="18"/>
      <w:szCs w:val="18"/>
    </w:rPr>
  </w:style>
  <w:style w:type="paragraph" w:styleId="a7">
    <w:name w:val="Balloon Text"/>
    <w:basedOn w:val="a"/>
    <w:link w:val="Char1"/>
    <w:uiPriority w:val="99"/>
    <w:semiHidden/>
    <w:unhideWhenUsed/>
    <w:rsid w:val="00587D30"/>
    <w:rPr>
      <w:sz w:val="18"/>
      <w:szCs w:val="18"/>
    </w:rPr>
  </w:style>
  <w:style w:type="character" w:customStyle="1" w:styleId="Char1">
    <w:name w:val="批注框文本 Char"/>
    <w:basedOn w:val="a0"/>
    <w:link w:val="a7"/>
    <w:uiPriority w:val="99"/>
    <w:semiHidden/>
    <w:rsid w:val="00587D30"/>
    <w:rPr>
      <w:rFonts w:ascii="仿宋_GB2312"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59116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5</Pages>
  <Words>332</Words>
  <Characters>1899</Characters>
  <Application>Microsoft Office Word</Application>
  <DocSecurity>0</DocSecurity>
  <Lines>15</Lines>
  <Paragraphs>4</Paragraphs>
  <ScaleCrop>false</ScaleCrop>
  <Company>Microsoft</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xzjd</cp:lastModifiedBy>
  <cp:revision>24</cp:revision>
  <cp:lastPrinted>2020-04-13T01:12:00Z</cp:lastPrinted>
  <dcterms:created xsi:type="dcterms:W3CDTF">2020-04-10T03:32:00Z</dcterms:created>
  <dcterms:modified xsi:type="dcterms:W3CDTF">2020-05-13T00:46:00Z</dcterms:modified>
</cp:coreProperties>
</file>