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面试人员守则</w:t>
      </w:r>
    </w:p>
    <w:p>
      <w:pPr>
        <w:spacing w:line="560" w:lineRule="exact"/>
        <w:ind w:firstLine="560" w:firstLineChars="200"/>
        <w:rPr>
          <w:rFonts w:hint="eastAsia" w:ascii="等线" w:hAnsi="等线" w:eastAsia="等线"/>
          <w:sz w:val="28"/>
          <w:szCs w:val="28"/>
        </w:rPr>
      </w:pPr>
      <w:r>
        <w:rPr>
          <w:rFonts w:hint="eastAsia"/>
          <w:sz w:val="28"/>
          <w:szCs w:val="28"/>
        </w:rPr>
        <w:t xml:space="preserve"> </w:t>
      </w:r>
    </w:p>
    <w:p>
      <w:pPr>
        <w:numPr>
          <w:ilvl w:val="0"/>
          <w:numId w:val="0"/>
        </w:numPr>
        <w:spacing w:line="560" w:lineRule="exact"/>
        <w:ind w:firstLine="640" w:firstLineChars="200"/>
        <w:rPr>
          <w:rFonts w:hint="eastAsia" w:ascii="仿宋_GB2312" w:hAnsi="等线"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面试人员须凭</w:t>
      </w:r>
      <w:r>
        <w:rPr>
          <w:rFonts w:hint="eastAsia" w:ascii="仿宋_GB2312" w:hAnsi="黑体" w:eastAsia="仿宋_GB2312"/>
          <w:sz w:val="32"/>
          <w:szCs w:val="32"/>
        </w:rPr>
        <w:t>本人</w:t>
      </w:r>
      <w:r>
        <w:rPr>
          <w:rFonts w:hint="eastAsia" w:ascii="仿宋_GB2312" w:eastAsia="仿宋_GB2312"/>
          <w:sz w:val="32"/>
          <w:szCs w:val="32"/>
        </w:rPr>
        <w:t>有效居民身份证、</w:t>
      </w:r>
      <w:r>
        <w:rPr>
          <w:rFonts w:hint="eastAsia" w:ascii="仿宋_GB2312" w:eastAsia="仿宋_GB2312"/>
          <w:sz w:val="32"/>
          <w:szCs w:val="32"/>
          <w:lang w:eastAsia="zh-CN"/>
        </w:rPr>
        <w:t>笔试准考证、</w:t>
      </w:r>
      <w:r>
        <w:rPr>
          <w:rFonts w:hint="eastAsia" w:ascii="仿宋_GB2312" w:eastAsia="仿宋_GB2312"/>
          <w:sz w:val="32"/>
          <w:szCs w:val="32"/>
        </w:rPr>
        <w:t>面试通知单</w:t>
      </w:r>
      <w:r>
        <w:rPr>
          <w:rFonts w:hint="eastAsia" w:ascii="仿宋_GB2312" w:eastAsia="仿宋_GB2312"/>
          <w:sz w:val="32"/>
          <w:szCs w:val="32"/>
          <w:lang w:eastAsia="zh-CN"/>
        </w:rPr>
        <w:t>，</w:t>
      </w:r>
      <w:r>
        <w:rPr>
          <w:rFonts w:hint="eastAsia" w:ascii="仿宋_GB2312" w:eastAsia="仿宋_GB2312"/>
          <w:sz w:val="32"/>
          <w:szCs w:val="32"/>
        </w:rPr>
        <w:t>按规定时间</w:t>
      </w:r>
      <w:r>
        <w:rPr>
          <w:rFonts w:hint="eastAsia" w:ascii="仿宋_GB2312" w:eastAsia="仿宋_GB2312"/>
          <w:sz w:val="32"/>
          <w:szCs w:val="32"/>
          <w:lang w:eastAsia="zh-CN"/>
        </w:rPr>
        <w:t>入围</w:t>
      </w:r>
      <w:r>
        <w:rPr>
          <w:rFonts w:hint="eastAsia" w:ascii="仿宋_GB2312" w:eastAsia="仿宋_GB2312"/>
          <w:sz w:val="32"/>
          <w:szCs w:val="32"/>
        </w:rPr>
        <w:t>参加面试。自觉遵守面试纪律，服从工作人员管理，按照面试程序和要求参加面试。</w:t>
      </w:r>
      <w:bookmarkStart w:id="0" w:name="_GoBack"/>
      <w:bookmarkEnd w:id="0"/>
    </w:p>
    <w:p>
      <w:pPr>
        <w:numPr>
          <w:ilvl w:val="0"/>
          <w:numId w:val="0"/>
        </w:numPr>
        <w:spacing w:line="560" w:lineRule="exact"/>
        <w:ind w:firstLine="640" w:firstLineChars="200"/>
        <w:rPr>
          <w:rFonts w:hint="eastAsia" w:ascii="仿宋_GB2312" w:hAnsi="等线" w:eastAsia="仿宋_GB2312"/>
          <w:sz w:val="32"/>
          <w:szCs w:val="32"/>
        </w:rPr>
      </w:pPr>
      <w:r>
        <w:rPr>
          <w:rFonts w:hint="eastAsia" w:ascii="仿宋_GB2312" w:eastAsia="仿宋_GB2312"/>
          <w:sz w:val="32"/>
          <w:szCs w:val="32"/>
        </w:rPr>
        <w:t>2．面试人员入闱后须将携带的所有通信工具、电子储存记忆录放等设备（如</w:t>
      </w:r>
      <w:r>
        <w:rPr>
          <w:rFonts w:hint="eastAsia" w:ascii="仿宋_GB2312" w:eastAsia="仿宋_GB2312"/>
          <w:sz w:val="32"/>
          <w:szCs w:val="32"/>
          <w:lang w:eastAsia="zh-CN"/>
        </w:rPr>
        <w:t>手机、</w:t>
      </w:r>
      <w:r>
        <w:rPr>
          <w:rFonts w:hint="eastAsia" w:ascii="仿宋_GB2312" w:eastAsia="仿宋_GB2312"/>
          <w:sz w:val="32"/>
          <w:szCs w:val="32"/>
        </w:rPr>
        <w:t>电话手表、运动手环、蓝牙耳机等）交由工作人员统一保管，在整个</w:t>
      </w:r>
      <w:r>
        <w:rPr>
          <w:rFonts w:hint="eastAsia" w:ascii="仿宋_GB2312" w:eastAsia="仿宋_GB2312"/>
          <w:sz w:val="32"/>
          <w:szCs w:val="32"/>
          <w:lang w:eastAsia="zh-CN"/>
        </w:rPr>
        <w:t>入围面试</w:t>
      </w:r>
      <w:r>
        <w:rPr>
          <w:rFonts w:hint="eastAsia" w:ascii="仿宋_GB2312" w:eastAsia="仿宋_GB2312"/>
          <w:sz w:val="32"/>
          <w:szCs w:val="32"/>
        </w:rPr>
        <w:t>期间不得携带、使用，一经发现即取消面试资格。在进入面试考场时，不得携带任何自带物品和资料。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 面试人员在开考前进入候考室抽签，按抽签顺序参加面试。候考期间，不得相互交谈和大声喧哗。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 面试人员不得以任何方式向考官或考场内工作人员透露面试人员的姓名、笔试准考证号、现工作单位和笔试成绩名次信息，不得穿着有明显职业特征的服饰参加面试。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 面试期间，面试人员应按规定</w:t>
      </w:r>
      <w:r>
        <w:rPr>
          <w:rFonts w:hint="eastAsia" w:ascii="仿宋_GB2312" w:eastAsia="仿宋_GB2312"/>
          <w:sz w:val="32"/>
          <w:szCs w:val="32"/>
          <w:lang w:eastAsia="zh-CN"/>
        </w:rPr>
        <w:t>进行</w:t>
      </w:r>
      <w:r>
        <w:rPr>
          <w:rFonts w:hint="eastAsia" w:ascii="仿宋_GB2312" w:eastAsia="仿宋_GB2312"/>
          <w:sz w:val="32"/>
          <w:szCs w:val="32"/>
        </w:rPr>
        <w:t>思考和答题，应服从和配合面试考官完成本次面试。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 面试人员面试结束后由工作人员引领离开考</w:t>
      </w:r>
      <w:r>
        <w:rPr>
          <w:rFonts w:hint="eastAsia" w:ascii="仿宋_GB2312" w:eastAsia="仿宋_GB2312"/>
          <w:sz w:val="32"/>
          <w:szCs w:val="32"/>
          <w:lang w:eastAsia="zh-CN"/>
        </w:rPr>
        <w:t>场</w:t>
      </w:r>
      <w:r>
        <w:rPr>
          <w:rFonts w:hint="eastAsia" w:ascii="仿宋_GB2312" w:eastAsia="仿宋_GB2312"/>
          <w:sz w:val="32"/>
          <w:szCs w:val="32"/>
        </w:rPr>
        <w:t>。面试结束后的试题为</w:t>
      </w:r>
      <w:r>
        <w:rPr>
          <w:rFonts w:hint="eastAsia" w:ascii="仿宋_GB2312" w:hAnsi="黑体" w:eastAsia="仿宋_GB2312" w:cs="黑体"/>
          <w:sz w:val="32"/>
          <w:szCs w:val="32"/>
        </w:rPr>
        <w:t>工作秘密</w:t>
      </w:r>
      <w:r>
        <w:rPr>
          <w:rFonts w:hint="eastAsia" w:ascii="仿宋_GB2312" w:eastAsia="仿宋_GB2312"/>
          <w:sz w:val="32"/>
          <w:szCs w:val="32"/>
        </w:rPr>
        <w:t>，不得对外透露、传播。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 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纪律行为的，将视情节给予考试成绩无效、取消资格、通报单位等处理。构成犯罪的，移送有关国家机关依法处理。</w:t>
      </w:r>
    </w:p>
    <w:p>
      <w:pPr>
        <w:wordWrap w:val="0"/>
        <w:spacing w:line="560" w:lineRule="exact"/>
        <w:rPr>
          <w:rFonts w:hint="eastAsia" w:eastAsia="仿宋_GB2312"/>
          <w:sz w:val="28"/>
          <w:szCs w:val="28"/>
        </w:rPr>
      </w:pPr>
      <w:r>
        <w:rPr>
          <w:rFonts w:eastAsia="仿宋_GB2312"/>
          <w:sz w:val="28"/>
          <w:szCs w:val="28"/>
        </w:rPr>
        <w:t xml:space="preserve">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7E6AF9E2"/>
    <w:rsid w:val="08670714"/>
    <w:rsid w:val="65120B06"/>
    <w:rsid w:val="7E6AF9E2"/>
    <w:rsid w:val="DFDB0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631</Characters>
  <Lines>0</Lines>
  <Paragraphs>0</Paragraphs>
  <TotalTime>9.66666666666667</TotalTime>
  <ScaleCrop>false</ScaleCrop>
  <LinksUpToDate>false</LinksUpToDate>
  <CharactersWithSpaces>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2023-08-04T18:58:00Z</dcterms:created>
  <dc:creator>jnak</dc:creator>
  <cp:lastModifiedBy>学术</cp:lastModifiedBy>
  <dcterms:modified xsi:type="dcterms:W3CDTF">2023-08-04T03:53:46Z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73ECFE4686D6411197559CF3AB29B419_13</vt:lpwstr>
  </property>
</Properties>
</file>