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济南市民政局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济南市财政局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提高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困难群众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救助保障标准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after="0"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各区县民政局、财政局：</w:t>
      </w:r>
    </w:p>
    <w:p>
      <w:pPr>
        <w:spacing w:after="0" w:line="56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根据省民政厅、省财政厅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《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关于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健全完善困难群众救助保障标准动态调整机制的意见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﹝20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号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困难群众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救助保障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标准。现将有关事项通知如下：</w:t>
      </w:r>
    </w:p>
    <w:p>
      <w:pPr>
        <w:spacing w:after="0" w:line="560" w:lineRule="exact"/>
        <w:ind w:firstLine="632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一、居民最低生活保障标准</w:t>
      </w:r>
    </w:p>
    <w:p>
      <w:pPr>
        <w:spacing w:after="0" w:line="56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城市居民最低生活保障标准由每人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1045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元/月提高到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1114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农村居民最低生活保障标准由每人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814元</w:t>
      </w:r>
      <w:r>
        <w:rPr>
          <w:rFonts w:hint="eastAsia" w:ascii="仿宋_GB2312" w:hAnsi="仿宋_GB2312" w:eastAsia="仿宋_GB2312" w:cs="仿宋_GB2312"/>
          <w:sz w:val="32"/>
          <w:szCs w:val="32"/>
        </w:rPr>
        <w:t>/月提高到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884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市中区、槐荫区、天桥区、历城区、济南高新区五区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居民最低生活保障标准提高到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1114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元/月。</w:t>
      </w:r>
    </w:p>
    <w:p>
      <w:pPr>
        <w:spacing w:after="0" w:line="560" w:lineRule="exact"/>
        <w:ind w:firstLine="632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二、特困供养标准</w:t>
      </w:r>
    </w:p>
    <w:p>
      <w:pPr>
        <w:spacing w:after="0" w:line="560" w:lineRule="exact"/>
        <w:ind w:firstLine="632" w:firstLineChars="200"/>
        <w:jc w:val="both"/>
        <w:rPr>
          <w:rFonts w:hint="eastAsia" w:ascii="仿宋_GB2312" w:eastAsia="仿宋_GB2312"/>
          <w:sz w:val="32"/>
          <w:szCs w:val="32"/>
        </w:rPr>
        <w:sectPr>
          <w:headerReference r:id="rId5" w:type="first"/>
          <w:footerReference r:id="rId8" w:type="first"/>
          <w:footerReference r:id="rId6" w:type="default"/>
          <w:headerReference r:id="rId4" w:type="even"/>
          <w:footerReference r:id="rId7" w:type="even"/>
          <w:pgSz w:w="11906" w:h="16838"/>
          <w:pgMar w:top="1984" w:right="1474" w:bottom="1871" w:left="1588" w:header="709" w:footer="1134" w:gutter="0"/>
          <w:pgNumType w:fmt="decimal"/>
          <w:cols w:space="0" w:num="1"/>
          <w:rtlGutter w:val="0"/>
          <w:docGrid w:type="linesAndChars" w:linePitch="579" w:charSpace="-849"/>
        </w:sectPr>
      </w:pPr>
    </w:p>
    <w:p>
      <w:pPr>
        <w:spacing w:after="0" w:line="560" w:lineRule="exact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按照差异化服务原则，特困人员照料护理标准分为三档，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自理标准由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每人281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元/月提高到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每人296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元/月，半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>理标准由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每人466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元/月提高到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每人491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全护理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每人932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元/月提高到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每人982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三、孤困儿童基本生活标准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机构养育孤儿基本生活标准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由每人2613元/月提高到每人2785元/月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；社会散居孤儿（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事实无人抚养儿童、受艾滋病影响儿童）的基本生活标准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由每人2090元/月提高到每人2228元/月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；重点困境儿童基本生活标准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每人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1727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提高到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每人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1865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四、残疾人两项补贴标准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二级困难残疾人生活补贴标准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由每人每月不低于209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提高到每人每月不低于223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四级困难残疾人生活补贴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标准由每人每月不低于157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提高到每人每月不低于168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二级重度残疾人护理补贴标准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由每人每月不低于189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提高到每人每月不低于201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元。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济南市民政局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济南市财政局</w:t>
      </w:r>
    </w:p>
    <w:p>
      <w:pPr>
        <w:widowControl/>
        <w:spacing w:line="560" w:lineRule="exact"/>
        <w:ind w:firstLine="5688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2"/>
        <w:widowControl/>
        <w:spacing w:line="289" w:lineRule="atLeast"/>
        <w:jc w:val="both"/>
        <w:textAlignment w:val="baseline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 w:bidi="ar-SA"/>
        </w:rPr>
        <w:t>（此件主动公开）</w:t>
      </w:r>
    </w:p>
    <w:p>
      <w:pPr>
        <w:pStyle w:val="2"/>
        <w:widowControl/>
        <w:spacing w:before="0" w:after="0" w:line="40" w:lineRule="exact"/>
        <w:ind w:right="-119"/>
        <w:jc w:val="center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ind w:firstLine="632" w:firstLineChars="200"/>
        <w:jc w:val="both"/>
        <w:textAlignment w:val="auto"/>
        <w:rPr>
          <w:rFonts w:hint="eastAsia" w:ascii="仿宋_GB2312" w:hAnsi="仿宋" w:eastAsia="仿宋_GB2312"/>
          <w:color w:val="000000"/>
          <w:kern w:val="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30" w:firstLineChars="0"/>
        <w:jc w:val="both"/>
        <w:textAlignment w:val="auto"/>
        <w:outlineLvl w:val="9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462280</wp:posOffset>
                </wp:positionV>
                <wp:extent cx="797560" cy="379095"/>
                <wp:effectExtent l="4445" t="5080" r="1714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6.8pt;margin-top:36.4pt;height:29.85pt;width:62.8pt;z-index:251663360;mso-width-relative:page;mso-height-relative:page;" fillcolor="#FFFFFF" filled="t" stroked="t" coordsize="21600,21600" o:gfxdata="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nfaqtcAAAAKAQAADwAAAAAAAAABACAAAAAiAAAAZHJzL2Rvd25yZXYueG1sUEsB&#10;AhQAFAAAAAgAh07iQIW7ekz2AQAAHQQAAA4AAAAAAAAAAQAgAAAAJgEAAGRycy9lMm9Eb2MueG1s&#10;UEsFBgAAAAAGAAYAWQEAAI4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" w:eastAsia="仿宋_GB2312"/>
          <w:color w:val="000000"/>
          <w:kern w:val="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6985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.55pt;height:0pt;width:442.2pt;mso-position-horizontal:center;z-index:251662336;mso-width-relative:page;mso-height-relative:page;" filled="f" stroked="t" coordsize="21600,21600" o:gfxdata="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WvM7TAAAABAEAAA8AAAAAAAAAAQAgAAAAIgAAAGRycy9kb3ducmV2LnhtbFBLAQIUABQA&#10;AAAIAIdO4kD1rf0Z9QEAAOUDAAAOAAAAAAAAAAEAIAAAACI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375285</wp:posOffset>
                </wp:positionV>
                <wp:extent cx="561594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55pt;height:0pt;width:442.2pt;mso-position-horizontal:center;z-index:251661312;mso-width-relative:page;mso-height-relative:page;" filled="f" stroked="t" coordsize="21600,21600" o:gfxdata="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+knfHWAAAABgEAAA8AAAAAAAAAAQAgAAAAIgAAAGRycy9kb3ducmV2LnhtbFBLAQIU&#10;ABQAAAAIAIdO4kAxXJY29QEAAOUDAAAOAAAAAAAAAAEAIAAAACU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kern w:val="2"/>
          <w:sz w:val="28"/>
          <w:szCs w:val="28"/>
        </w:rPr>
        <w:t>济南市民政局办公室                      202</w:t>
      </w:r>
      <w:r>
        <w:rPr>
          <w:rFonts w:hint="eastAsia" w:ascii="仿宋_GB2312" w:eastAsia="仿宋_GB2312"/>
          <w:color w:val="000000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2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2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kern w:val="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color w:val="000000"/>
          <w:kern w:val="2"/>
          <w:sz w:val="28"/>
          <w:szCs w:val="28"/>
        </w:rPr>
        <w:t>日印发</w:t>
      </w:r>
    </w:p>
    <w:sectPr>
      <w:footerReference r:id="rId9" w:type="default"/>
      <w:pgSz w:w="11906" w:h="16838"/>
      <w:pgMar w:top="1984" w:right="1474" w:bottom="1871" w:left="1588" w:header="709" w:footer="1134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F657F2-3B14-4905-AF1F-0F7257375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F58DE8-EC3A-4CD4-9EA5-49CA4418FE7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3C1832-0FF7-43A4-94AD-9AD5F2B776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785ED80-FD09-4C3B-B566-08CBCB59A3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YWFhMjJjNjA3ODAxNzkxYzNiOWViMTM5OTRlYjAifQ=="/>
  </w:docVars>
  <w:rsids>
    <w:rsidRoot w:val="00D31D50"/>
    <w:rsid w:val="00081C71"/>
    <w:rsid w:val="000B0A0C"/>
    <w:rsid w:val="000D318E"/>
    <w:rsid w:val="00115344"/>
    <w:rsid w:val="00140B04"/>
    <w:rsid w:val="00323B43"/>
    <w:rsid w:val="003444B9"/>
    <w:rsid w:val="003452D8"/>
    <w:rsid w:val="003A74D8"/>
    <w:rsid w:val="003D37D8"/>
    <w:rsid w:val="00426133"/>
    <w:rsid w:val="004358AB"/>
    <w:rsid w:val="005B2C76"/>
    <w:rsid w:val="00697EBB"/>
    <w:rsid w:val="00870215"/>
    <w:rsid w:val="008B7726"/>
    <w:rsid w:val="009F58BC"/>
    <w:rsid w:val="00B425BA"/>
    <w:rsid w:val="00C969C6"/>
    <w:rsid w:val="00D31D50"/>
    <w:rsid w:val="00D568EA"/>
    <w:rsid w:val="00E33367"/>
    <w:rsid w:val="00E82B05"/>
    <w:rsid w:val="00EC0660"/>
    <w:rsid w:val="00EC78E2"/>
    <w:rsid w:val="0136557F"/>
    <w:rsid w:val="049A7BD3"/>
    <w:rsid w:val="05096B07"/>
    <w:rsid w:val="056A4DDB"/>
    <w:rsid w:val="06AC666B"/>
    <w:rsid w:val="078A03D3"/>
    <w:rsid w:val="0B424B21"/>
    <w:rsid w:val="0B480874"/>
    <w:rsid w:val="0C573675"/>
    <w:rsid w:val="0E9438E5"/>
    <w:rsid w:val="0F772FB4"/>
    <w:rsid w:val="0FA20284"/>
    <w:rsid w:val="10F66AD9"/>
    <w:rsid w:val="11082BC4"/>
    <w:rsid w:val="11477335"/>
    <w:rsid w:val="137D703E"/>
    <w:rsid w:val="13F63E88"/>
    <w:rsid w:val="1DE71C83"/>
    <w:rsid w:val="20054643"/>
    <w:rsid w:val="217150FB"/>
    <w:rsid w:val="274932E7"/>
    <w:rsid w:val="28DF2496"/>
    <w:rsid w:val="2C882884"/>
    <w:rsid w:val="2D4A1D33"/>
    <w:rsid w:val="39560C8D"/>
    <w:rsid w:val="3B626996"/>
    <w:rsid w:val="3BFC4759"/>
    <w:rsid w:val="3C5A5A9D"/>
    <w:rsid w:val="3C60733E"/>
    <w:rsid w:val="40A37C75"/>
    <w:rsid w:val="41457ED2"/>
    <w:rsid w:val="464B526F"/>
    <w:rsid w:val="465D2D06"/>
    <w:rsid w:val="47703015"/>
    <w:rsid w:val="485D476D"/>
    <w:rsid w:val="4D64659D"/>
    <w:rsid w:val="4E37780E"/>
    <w:rsid w:val="4F00309C"/>
    <w:rsid w:val="4F295CE1"/>
    <w:rsid w:val="4FB84C69"/>
    <w:rsid w:val="51B33605"/>
    <w:rsid w:val="52A776F1"/>
    <w:rsid w:val="535449BE"/>
    <w:rsid w:val="56516AF1"/>
    <w:rsid w:val="569A6B8C"/>
    <w:rsid w:val="57A75A04"/>
    <w:rsid w:val="5A123E25"/>
    <w:rsid w:val="5A45703B"/>
    <w:rsid w:val="5A8D644E"/>
    <w:rsid w:val="5C4B49C5"/>
    <w:rsid w:val="5D0B433F"/>
    <w:rsid w:val="5DCB1D21"/>
    <w:rsid w:val="5F234D77"/>
    <w:rsid w:val="61E45081"/>
    <w:rsid w:val="66D0670C"/>
    <w:rsid w:val="68D76BFA"/>
    <w:rsid w:val="6A164324"/>
    <w:rsid w:val="6CE30E35"/>
    <w:rsid w:val="6D121020"/>
    <w:rsid w:val="6E1F40EF"/>
    <w:rsid w:val="6FC07E10"/>
    <w:rsid w:val="70B62562"/>
    <w:rsid w:val="7115151B"/>
    <w:rsid w:val="718D061C"/>
    <w:rsid w:val="72CE19EC"/>
    <w:rsid w:val="72F617C5"/>
    <w:rsid w:val="78DD6FFB"/>
    <w:rsid w:val="798968C0"/>
    <w:rsid w:val="7B1E4832"/>
    <w:rsid w:val="7CAF1559"/>
    <w:rsid w:val="7CD42548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sz w:val="18"/>
      <w:szCs w:val="24"/>
    </w:rPr>
  </w:style>
  <w:style w:type="paragraph" w:customStyle="1" w:styleId="3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sz w:val="28"/>
      <w:szCs w:val="24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5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16">
    <w:name w:val="公文_发文机关标志"/>
    <w:basedOn w:val="1"/>
    <w:autoRedefine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706</Characters>
  <Lines>15</Lines>
  <Paragraphs>4</Paragraphs>
  <TotalTime>84</TotalTime>
  <ScaleCrop>false</ScaleCrop>
  <LinksUpToDate>false</LinksUpToDate>
  <CharactersWithSpaces>752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2022-11-28T07:33:00Z</dcterms:created>
  <dc:creator>Administrator</dc:creator>
  <cp:lastModifiedBy>任盈盈</cp:lastModifiedBy>
  <cp:lastPrinted>2023-01-12T01:52:00Z</cp:lastPrinted>
  <dcterms:modified xsi:type="dcterms:W3CDTF">2024-02-26T08:38:16Z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3174CF565A994FA09CE55250F78F6F9A_13</vt:lpwstr>
  </property>
</Properties>
</file>