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</w:p>
    <w:p>
      <w:pPr>
        <w:spacing w:before="189" w:line="294" w:lineRule="auto"/>
        <w:ind w:left="3575" w:right="329" w:hanging="3273"/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8"/>
          <w:sz w:val="32"/>
          <w:szCs w:val="32"/>
        </w:rPr>
        <w:t>关于</w:t>
      </w:r>
      <w:r>
        <w:rPr>
          <w:rFonts w:ascii="微软雅黑" w:hAnsi="微软雅黑" w:eastAsia="微软雅黑" w:cs="微软雅黑"/>
          <w:spacing w:val="-4"/>
          <w:sz w:val="32"/>
          <w:szCs w:val="32"/>
        </w:rPr>
        <w:t>印发《济南市最低生活保障管理办法》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32"/>
          <w:sz w:val="32"/>
          <w:szCs w:val="32"/>
        </w:rPr>
        <w:t>的</w:t>
      </w:r>
      <w:r>
        <w:rPr>
          <w:rFonts w:ascii="微软雅黑" w:hAnsi="微软雅黑" w:eastAsia="微软雅黑" w:cs="微软雅黑"/>
          <w:spacing w:val="29"/>
          <w:sz w:val="32"/>
          <w:szCs w:val="32"/>
        </w:rPr>
        <w:t xml:space="preserve"> 通 知</w:t>
      </w:r>
    </w:p>
    <w:p>
      <w:pPr>
        <w:spacing w:line="27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jc w:val="both"/>
        <w:textAlignment w:val="baseline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各区县民政局、财政局、人力资源社会保障局、残疾人联合会：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648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现将修订后的 《济南市最低生活保障管理办法》 印发给你们，请认真遵照执行。</w:t>
      </w:r>
    </w:p>
    <w:p>
      <w:pPr>
        <w:spacing w:before="104" w:line="216" w:lineRule="auto"/>
        <w:ind w:left="142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济南市民政局 </w:t>
      </w:r>
      <w:r>
        <w:rPr>
          <w:rFonts w:ascii="仿宋" w:hAnsi="仿宋" w:eastAsia="仿宋" w:cs="仿宋"/>
          <w:spacing w:val="1"/>
          <w:sz w:val="32"/>
          <w:szCs w:val="32"/>
        </w:rPr>
        <w:t>济南市财政局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4" w:line="216" w:lineRule="auto"/>
        <w:ind w:left="485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济南市人力资源和社会保障局  济南市残疾人联合会</w:t>
      </w:r>
    </w:p>
    <w:p>
      <w:pPr>
        <w:spacing w:before="224" w:line="218" w:lineRule="auto"/>
        <w:ind w:left="500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2</w:t>
      </w:r>
      <w:r>
        <w:rPr>
          <w:rFonts w:ascii="仿宋" w:hAnsi="仿宋" w:eastAsia="仿宋" w:cs="仿宋"/>
          <w:spacing w:val="-26"/>
          <w:sz w:val="32"/>
          <w:szCs w:val="32"/>
        </w:rPr>
        <w:t>022 年 3 月 22 日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04" w:line="218" w:lineRule="auto"/>
        <w:ind w:left="615"/>
        <w:jc w:val="left"/>
        <w:sectPr>
          <w:footerReference r:id="rId5" w:type="default"/>
          <w:pgSz w:w="11905" w:h="16840"/>
          <w:pgMar w:top="1431" w:right="1379" w:bottom="1649" w:left="1616" w:header="0" w:footer="1382" w:gutter="0"/>
          <w:cols w:space="720" w:num="1"/>
        </w:sectPr>
      </w:pPr>
      <w:r>
        <w:rPr>
          <w:rFonts w:ascii="仿宋" w:hAnsi="仿宋" w:eastAsia="仿宋" w:cs="仿宋"/>
          <w:spacing w:val="15"/>
          <w:sz w:val="32"/>
          <w:szCs w:val="32"/>
        </w:rPr>
        <w:t>(此件主动公开)</w:t>
      </w:r>
    </w:p>
    <w:p>
      <w:pPr>
        <w:spacing w:before="188" w:line="212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8"/>
          <w:sz w:val="44"/>
          <w:szCs w:val="44"/>
        </w:rPr>
        <w:t>济</w:t>
      </w:r>
      <w:r>
        <w:rPr>
          <w:rFonts w:ascii="微软雅黑" w:hAnsi="微软雅黑" w:eastAsia="微软雅黑" w:cs="微软雅黑"/>
          <w:spacing w:val="-5"/>
          <w:sz w:val="44"/>
          <w:szCs w:val="44"/>
        </w:rPr>
        <w:t>南市最低生活保障管理办法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04" w:line="222" w:lineRule="auto"/>
        <w:ind w:left="330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6"/>
          <w:sz w:val="32"/>
          <w:szCs w:val="32"/>
        </w:rPr>
        <w:t>第一章  总 则</w:t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104" w:line="335" w:lineRule="auto"/>
        <w:ind w:left="12" w:right="72" w:firstLine="62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 xml:space="preserve">第一条  </w:t>
      </w:r>
      <w:r>
        <w:rPr>
          <w:rFonts w:ascii="仿宋" w:hAnsi="仿宋" w:eastAsia="仿宋" w:cs="仿宋"/>
          <w:spacing w:val="-3"/>
          <w:sz w:val="32"/>
          <w:szCs w:val="32"/>
        </w:rPr>
        <w:t>为进一步完善最低生活保障(以下简称低保)制</w:t>
      </w:r>
      <w:r>
        <w:rPr>
          <w:rFonts w:ascii="仿宋" w:hAnsi="仿宋" w:eastAsia="仿宋" w:cs="仿宋"/>
          <w:spacing w:val="-2"/>
          <w:sz w:val="32"/>
          <w:szCs w:val="32"/>
        </w:rPr>
        <w:t>度</w:t>
      </w:r>
      <w:r>
        <w:rPr>
          <w:rFonts w:ascii="仿宋" w:hAnsi="仿宋" w:eastAsia="仿宋" w:cs="仿宋"/>
          <w:sz w:val="32"/>
          <w:szCs w:val="32"/>
        </w:rPr>
        <w:t xml:space="preserve">， </w:t>
      </w:r>
      <w:r>
        <w:rPr>
          <w:rFonts w:ascii="仿宋" w:hAnsi="仿宋" w:eastAsia="仿宋" w:cs="仿宋"/>
          <w:spacing w:val="-12"/>
          <w:sz w:val="32"/>
          <w:szCs w:val="32"/>
        </w:rPr>
        <w:t>加</w:t>
      </w:r>
      <w:r>
        <w:rPr>
          <w:rFonts w:ascii="仿宋" w:hAnsi="仿宋" w:eastAsia="仿宋" w:cs="仿宋"/>
          <w:spacing w:val="-10"/>
          <w:sz w:val="32"/>
          <w:szCs w:val="32"/>
        </w:rPr>
        <w:t>强</w:t>
      </w:r>
      <w:r>
        <w:rPr>
          <w:rFonts w:ascii="仿宋" w:hAnsi="仿宋" w:eastAsia="仿宋" w:cs="仿宋"/>
          <w:spacing w:val="-6"/>
          <w:sz w:val="32"/>
          <w:szCs w:val="32"/>
        </w:rPr>
        <w:t>低保规范管理，根据国家和省相关规定，结合本市实际，制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定本办法。</w:t>
      </w:r>
    </w:p>
    <w:p>
      <w:pPr>
        <w:spacing w:before="1" w:line="219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第</w:t>
      </w:r>
      <w:r>
        <w:rPr>
          <w:rFonts w:ascii="黑体" w:hAnsi="黑体" w:eastAsia="黑体" w:cs="黑体"/>
          <w:spacing w:val="-13"/>
          <w:sz w:val="32"/>
          <w:szCs w:val="32"/>
        </w:rPr>
        <w:t>二</w:t>
      </w:r>
      <w:r>
        <w:rPr>
          <w:rFonts w:ascii="黑体" w:hAnsi="黑体" w:eastAsia="黑体" w:cs="黑体"/>
          <w:spacing w:val="-9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-9"/>
          <w:sz w:val="32"/>
          <w:szCs w:val="32"/>
        </w:rPr>
        <w:t>实施低保制度，应遵循以下原则：</w:t>
      </w:r>
    </w:p>
    <w:p>
      <w:pPr>
        <w:spacing w:before="200"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一)保障困难群众基本生活；</w:t>
      </w:r>
    </w:p>
    <w:p>
      <w:pPr>
        <w:spacing w:before="206"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</w:t>
      </w:r>
      <w:r>
        <w:rPr>
          <w:rFonts w:ascii="仿宋" w:hAnsi="仿宋" w:eastAsia="仿宋" w:cs="仿宋"/>
          <w:spacing w:val="6"/>
          <w:sz w:val="32"/>
          <w:szCs w:val="32"/>
        </w:rPr>
        <w:t>二)保障水平与经济社会发展水平相适应；</w:t>
      </w:r>
    </w:p>
    <w:p>
      <w:pPr>
        <w:spacing w:before="206"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三</w:t>
      </w:r>
      <w:r>
        <w:rPr>
          <w:rFonts w:ascii="仿宋" w:hAnsi="仿宋" w:eastAsia="仿宋" w:cs="仿宋"/>
          <w:spacing w:val="7"/>
          <w:sz w:val="32"/>
          <w:szCs w:val="32"/>
        </w:rPr>
        <w:t>)低保政策与其他社会政策相衔接；</w:t>
      </w:r>
    </w:p>
    <w:p>
      <w:pPr>
        <w:spacing w:before="205"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(四)</w:t>
      </w:r>
      <w:r>
        <w:rPr>
          <w:rFonts w:ascii="仿宋" w:hAnsi="仿宋" w:eastAsia="仿宋" w:cs="仿宋"/>
          <w:spacing w:val="5"/>
          <w:sz w:val="32"/>
          <w:szCs w:val="32"/>
        </w:rPr>
        <w:t>政</w:t>
      </w:r>
      <w:r>
        <w:rPr>
          <w:rFonts w:ascii="仿宋" w:hAnsi="仿宋" w:eastAsia="仿宋" w:cs="仿宋"/>
          <w:spacing w:val="4"/>
          <w:sz w:val="32"/>
          <w:szCs w:val="32"/>
        </w:rPr>
        <w:t>府保障与自力更生、社会力量参与相结合；</w:t>
      </w:r>
    </w:p>
    <w:p>
      <w:pPr>
        <w:spacing w:before="206" w:line="216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(五)</w:t>
      </w:r>
      <w:r>
        <w:rPr>
          <w:rFonts w:ascii="仿宋" w:hAnsi="仿宋" w:eastAsia="仿宋" w:cs="仿宋"/>
          <w:spacing w:val="5"/>
          <w:sz w:val="32"/>
          <w:szCs w:val="32"/>
        </w:rPr>
        <w:t>城</w:t>
      </w:r>
      <w:r>
        <w:rPr>
          <w:rFonts w:ascii="仿宋" w:hAnsi="仿宋" w:eastAsia="仿宋" w:cs="仿宋"/>
          <w:spacing w:val="4"/>
          <w:sz w:val="32"/>
          <w:szCs w:val="32"/>
        </w:rPr>
        <w:t>乡统筹，属地管理，应保尽保，动态管理；</w:t>
      </w:r>
    </w:p>
    <w:p>
      <w:pPr>
        <w:spacing w:before="205" w:line="217" w:lineRule="auto"/>
        <w:ind w:left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</w:t>
      </w:r>
      <w:r>
        <w:rPr>
          <w:rFonts w:ascii="仿宋" w:hAnsi="仿宋" w:eastAsia="仿宋" w:cs="仿宋"/>
          <w:spacing w:val="11"/>
          <w:sz w:val="32"/>
          <w:szCs w:val="32"/>
        </w:rPr>
        <w:t>六)公开、公平、公正、公信。</w:t>
      </w:r>
    </w:p>
    <w:p>
      <w:pPr>
        <w:spacing w:before="202" w:line="335" w:lineRule="auto"/>
        <w:ind w:firstLine="63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第三条  </w:t>
      </w:r>
      <w:r>
        <w:rPr>
          <w:rFonts w:ascii="仿宋" w:hAnsi="仿宋" w:eastAsia="仿宋" w:cs="仿宋"/>
          <w:sz w:val="32"/>
          <w:szCs w:val="32"/>
        </w:rPr>
        <w:t xml:space="preserve">市、区县人民政府民政部门(以下简称区县民政部 </w:t>
      </w:r>
      <w:r>
        <w:rPr>
          <w:rFonts w:ascii="仿宋" w:hAnsi="仿宋" w:eastAsia="仿宋" w:cs="仿宋"/>
          <w:spacing w:val="-1"/>
          <w:sz w:val="32"/>
          <w:szCs w:val="32"/>
        </w:rPr>
        <w:t>门)负责本行政区</w:t>
      </w:r>
      <w:r>
        <w:rPr>
          <w:rFonts w:ascii="仿宋" w:hAnsi="仿宋" w:eastAsia="仿宋" w:cs="仿宋"/>
          <w:sz w:val="32"/>
          <w:szCs w:val="32"/>
        </w:rPr>
        <w:t xml:space="preserve">域内低保管理工作。镇人民政府(街道办事处) </w:t>
      </w:r>
      <w:r>
        <w:rPr>
          <w:rFonts w:ascii="仿宋" w:hAnsi="仿宋" w:eastAsia="仿宋" w:cs="仿宋"/>
          <w:spacing w:val="10"/>
          <w:sz w:val="32"/>
          <w:szCs w:val="32"/>
        </w:rPr>
        <w:t>(以</w:t>
      </w:r>
      <w:r>
        <w:rPr>
          <w:rFonts w:ascii="仿宋" w:hAnsi="仿宋" w:eastAsia="仿宋" w:cs="仿宋"/>
          <w:spacing w:val="5"/>
          <w:sz w:val="32"/>
          <w:szCs w:val="32"/>
        </w:rPr>
        <w:t>下简称镇(街道))承接区县按程序委托下放的低保审核确认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权限，区县民政部门加强监督指导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</w:p>
    <w:p>
      <w:pPr>
        <w:spacing w:line="215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村</w:t>
      </w:r>
      <w:r>
        <w:rPr>
          <w:rFonts w:ascii="仿宋" w:hAnsi="仿宋" w:eastAsia="仿宋" w:cs="仿宋"/>
          <w:spacing w:val="9"/>
          <w:sz w:val="32"/>
          <w:szCs w:val="32"/>
        </w:rPr>
        <w:t>(居)民委员会(以下简称村居)协助做好低保相关工作。</w:t>
      </w:r>
    </w:p>
    <w:p>
      <w:pPr>
        <w:spacing w:before="208" w:line="340" w:lineRule="auto"/>
        <w:ind w:left="6" w:right="156" w:firstLine="63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四条 </w:t>
      </w:r>
      <w:r>
        <w:rPr>
          <w:rFonts w:ascii="仿宋" w:hAnsi="仿宋" w:eastAsia="仿宋" w:cs="仿宋"/>
          <w:spacing w:val="-6"/>
          <w:sz w:val="32"/>
          <w:szCs w:val="32"/>
        </w:rPr>
        <w:t>各级民政、财政等有关部门应当加强低保管理， 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供</w:t>
      </w:r>
      <w:r>
        <w:rPr>
          <w:rFonts w:ascii="仿宋" w:hAnsi="仿宋" w:eastAsia="仿宋" w:cs="仿宋"/>
          <w:spacing w:val="-6"/>
          <w:sz w:val="32"/>
          <w:szCs w:val="32"/>
        </w:rPr>
        <w:t>工作条件，完善低保资金保障机制，将低保资金和工作经费纳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入</w:t>
      </w:r>
      <w:r>
        <w:rPr>
          <w:rFonts w:ascii="仿宋" w:hAnsi="仿宋" w:eastAsia="仿宋" w:cs="仿宋"/>
          <w:spacing w:val="-12"/>
          <w:sz w:val="32"/>
          <w:szCs w:val="32"/>
        </w:rPr>
        <w:t>本级财政预算。</w:t>
      </w:r>
    </w:p>
    <w:p>
      <w:pPr>
        <w:sectPr>
          <w:footerReference r:id="rId6" w:type="default"/>
          <w:pgSz w:w="11905" w:h="16840"/>
          <w:pgMar w:top="1431" w:right="1307" w:bottom="1649" w:left="1644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341" w:lineRule="auto"/>
        <w:ind w:left="18" w:right="2" w:firstLine="61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第五条  </w:t>
      </w:r>
      <w:r>
        <w:rPr>
          <w:rFonts w:ascii="仿宋" w:hAnsi="仿宋" w:eastAsia="仿宋" w:cs="仿宋"/>
          <w:spacing w:val="6"/>
          <w:sz w:val="32"/>
          <w:szCs w:val="32"/>
        </w:rPr>
        <w:t>各级民政部门应当协同有关部门健全完善社会</w:t>
      </w:r>
      <w:r>
        <w:rPr>
          <w:rFonts w:ascii="仿宋" w:hAnsi="仿宋" w:eastAsia="仿宋" w:cs="仿宋"/>
          <w:spacing w:val="3"/>
          <w:sz w:val="32"/>
          <w:szCs w:val="32"/>
        </w:rPr>
        <w:t>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助</w:t>
      </w:r>
      <w:r>
        <w:rPr>
          <w:rFonts w:ascii="仿宋" w:hAnsi="仿宋" w:eastAsia="仿宋" w:cs="仿宋"/>
          <w:spacing w:val="-9"/>
          <w:sz w:val="32"/>
          <w:szCs w:val="32"/>
        </w:rPr>
        <w:t>家庭经济状况核对机制，为审核确认保障对象提供信息支持。</w:t>
      </w:r>
    </w:p>
    <w:p>
      <w:pPr>
        <w:spacing w:before="275" w:line="222" w:lineRule="auto"/>
        <w:ind w:left="251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</w:t>
      </w:r>
      <w:r>
        <w:rPr>
          <w:rFonts w:ascii="黑体" w:hAnsi="黑体" w:eastAsia="黑体" w:cs="黑体"/>
          <w:spacing w:val="-5"/>
          <w:sz w:val="32"/>
          <w:szCs w:val="32"/>
        </w:rPr>
        <w:t>二章  低保对象认定条件</w:t>
      </w:r>
    </w:p>
    <w:p>
      <w:pPr>
        <w:spacing w:line="384" w:lineRule="auto"/>
        <w:rPr>
          <w:rFonts w:ascii="Arial"/>
          <w:sz w:val="21"/>
        </w:rPr>
      </w:pPr>
    </w:p>
    <w:p>
      <w:pPr>
        <w:spacing w:before="104" w:line="335" w:lineRule="auto"/>
        <w:ind w:right="1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六条  </w:t>
      </w:r>
      <w:r>
        <w:rPr>
          <w:rFonts w:ascii="仿宋" w:hAnsi="仿宋" w:eastAsia="仿宋" w:cs="仿宋"/>
          <w:spacing w:val="-6"/>
          <w:sz w:val="32"/>
          <w:szCs w:val="32"/>
        </w:rPr>
        <w:t>认定低保对象的基本条件包括：户籍状况、家庭收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入</w:t>
      </w:r>
      <w:r>
        <w:rPr>
          <w:rFonts w:ascii="仿宋" w:hAnsi="仿宋" w:eastAsia="仿宋" w:cs="仿宋"/>
          <w:spacing w:val="-6"/>
          <w:sz w:val="32"/>
          <w:szCs w:val="32"/>
        </w:rPr>
        <w:t>、家庭财产。持有我市常住户口的居民，凡共同生活的家庭成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员</w:t>
      </w:r>
      <w:r>
        <w:rPr>
          <w:rFonts w:ascii="仿宋" w:hAnsi="仿宋" w:eastAsia="仿宋" w:cs="仿宋"/>
          <w:spacing w:val="-6"/>
          <w:sz w:val="32"/>
          <w:szCs w:val="32"/>
        </w:rPr>
        <w:t>人均收入低于我市低保标准，且家庭财产状况符合有关规定条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件</w:t>
      </w:r>
      <w:r>
        <w:rPr>
          <w:rFonts w:ascii="仿宋" w:hAnsi="仿宋" w:eastAsia="仿宋" w:cs="仿宋"/>
          <w:spacing w:val="-9"/>
          <w:sz w:val="32"/>
          <w:szCs w:val="32"/>
        </w:rPr>
        <w:t>的，可以按规定程序认定为低保对象。</w:t>
      </w:r>
    </w:p>
    <w:p>
      <w:pPr>
        <w:spacing w:before="3" w:line="334" w:lineRule="auto"/>
        <w:ind w:left="16" w:firstLine="61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第七条 </w:t>
      </w:r>
      <w:r>
        <w:rPr>
          <w:rFonts w:ascii="仿宋" w:hAnsi="仿宋" w:eastAsia="仿宋" w:cs="仿宋"/>
          <w:sz w:val="32"/>
          <w:szCs w:val="32"/>
        </w:rPr>
        <w:t xml:space="preserve">低保标准由市人民政府根据恩格尔系数、居民基本 </w:t>
      </w:r>
      <w:r>
        <w:rPr>
          <w:rFonts w:ascii="仿宋" w:hAnsi="仿宋" w:eastAsia="仿宋" w:cs="仿宋"/>
          <w:spacing w:val="-12"/>
          <w:sz w:val="32"/>
          <w:szCs w:val="32"/>
        </w:rPr>
        <w:t>生活费</w:t>
      </w:r>
      <w:r>
        <w:rPr>
          <w:rFonts w:ascii="仿宋" w:hAnsi="仿宋" w:eastAsia="仿宋" w:cs="仿宋"/>
          <w:spacing w:val="-11"/>
          <w:sz w:val="32"/>
          <w:szCs w:val="32"/>
        </w:rPr>
        <w:t>用</w:t>
      </w:r>
      <w:r>
        <w:rPr>
          <w:rFonts w:ascii="仿宋" w:hAnsi="仿宋" w:eastAsia="仿宋" w:cs="仿宋"/>
          <w:spacing w:val="-6"/>
          <w:sz w:val="32"/>
          <w:szCs w:val="32"/>
        </w:rPr>
        <w:t>支出等统一制定，并根据经济社会发展水平和物价变动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情</w:t>
      </w:r>
      <w:r>
        <w:rPr>
          <w:rFonts w:ascii="仿宋" w:hAnsi="仿宋" w:eastAsia="仿宋" w:cs="仿宋"/>
          <w:spacing w:val="-15"/>
          <w:sz w:val="32"/>
          <w:szCs w:val="32"/>
        </w:rPr>
        <w:t>况适时调整。</w:t>
      </w:r>
    </w:p>
    <w:p>
      <w:pPr>
        <w:spacing w:line="335" w:lineRule="auto"/>
        <w:ind w:left="11" w:right="58" w:firstLine="61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5"/>
          <w:sz w:val="32"/>
          <w:szCs w:val="32"/>
        </w:rPr>
        <w:t>第</w:t>
      </w:r>
      <w:r>
        <w:rPr>
          <w:rFonts w:ascii="黑体" w:hAnsi="黑体" w:eastAsia="黑体" w:cs="黑体"/>
          <w:spacing w:val="-8"/>
          <w:sz w:val="32"/>
          <w:szCs w:val="32"/>
        </w:rPr>
        <w:t xml:space="preserve">八条  </w:t>
      </w:r>
      <w:r>
        <w:rPr>
          <w:rFonts w:ascii="仿宋" w:hAnsi="仿宋" w:eastAsia="仿宋" w:cs="仿宋"/>
          <w:spacing w:val="-8"/>
          <w:sz w:val="32"/>
          <w:szCs w:val="32"/>
        </w:rPr>
        <w:t>共同生活的家庭成员，是指具有法定赡养、抚养、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扶</w:t>
      </w:r>
      <w:r>
        <w:rPr>
          <w:rFonts w:ascii="仿宋" w:hAnsi="仿宋" w:eastAsia="仿宋" w:cs="仿宋"/>
          <w:spacing w:val="-10"/>
          <w:sz w:val="32"/>
          <w:szCs w:val="32"/>
        </w:rPr>
        <w:t>养关系并长期共同居住的成员，具体包括：</w:t>
      </w:r>
    </w:p>
    <w:p>
      <w:pPr>
        <w:spacing w:before="1" w:line="217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(</w:t>
      </w:r>
      <w:r>
        <w:rPr>
          <w:rFonts w:ascii="仿宋" w:hAnsi="仿宋" w:eastAsia="仿宋" w:cs="仿宋"/>
          <w:spacing w:val="34"/>
          <w:sz w:val="32"/>
          <w:szCs w:val="32"/>
        </w:rPr>
        <w:t>一)配偶；</w:t>
      </w:r>
    </w:p>
    <w:p>
      <w:pPr>
        <w:spacing w:before="202" w:line="216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(二)未成年子女(包括养子女、继子女、非婚生子女)</w:t>
      </w:r>
      <w:r>
        <w:rPr>
          <w:rFonts w:ascii="仿宋" w:hAnsi="仿宋" w:eastAsia="仿宋" w:cs="仿宋"/>
          <w:spacing w:val="10"/>
          <w:sz w:val="32"/>
          <w:szCs w:val="32"/>
        </w:rPr>
        <w:t>；</w:t>
      </w:r>
    </w:p>
    <w:p>
      <w:pPr>
        <w:spacing w:before="204" w:line="335" w:lineRule="auto"/>
        <w:ind w:left="3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6"/>
          <w:sz w:val="32"/>
          <w:szCs w:val="32"/>
        </w:rPr>
        <w:t>)已成年但不能独立生活的子女，包括在校接受全日制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本</w:t>
      </w:r>
      <w:r>
        <w:rPr>
          <w:rFonts w:ascii="仿宋" w:hAnsi="仿宋" w:eastAsia="仿宋" w:cs="仿宋"/>
          <w:spacing w:val="-13"/>
          <w:sz w:val="32"/>
          <w:szCs w:val="32"/>
        </w:rPr>
        <w:t>科</w:t>
      </w:r>
      <w:r>
        <w:rPr>
          <w:rFonts w:ascii="仿宋" w:hAnsi="仿宋" w:eastAsia="仿宋" w:cs="仿宋"/>
          <w:spacing w:val="-10"/>
          <w:sz w:val="32"/>
          <w:szCs w:val="32"/>
        </w:rPr>
        <w:t>及其以下学历教育的成年子女；</w:t>
      </w:r>
    </w:p>
    <w:p>
      <w:pPr>
        <w:spacing w:before="2" w:line="334" w:lineRule="auto"/>
        <w:ind w:left="31" w:firstLine="5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(四</w:t>
      </w:r>
      <w:r>
        <w:rPr>
          <w:rFonts w:ascii="仿宋" w:hAnsi="仿宋" w:eastAsia="仿宋" w:cs="仿宋"/>
          <w:spacing w:val="6"/>
          <w:sz w:val="32"/>
          <w:szCs w:val="32"/>
        </w:rPr>
        <w:t>)其他具有法定赡养、抚养、扶养关系并长期共同居住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的</w:t>
      </w:r>
      <w:r>
        <w:rPr>
          <w:rFonts w:ascii="仿宋" w:hAnsi="仿宋" w:eastAsia="仿宋" w:cs="仿宋"/>
          <w:spacing w:val="-22"/>
          <w:sz w:val="32"/>
          <w:szCs w:val="32"/>
        </w:rPr>
        <w:t>人员。</w:t>
      </w:r>
    </w:p>
    <w:p>
      <w:pPr>
        <w:spacing w:line="221" w:lineRule="auto"/>
        <w:ind w:left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7"/>
          <w:sz w:val="32"/>
          <w:szCs w:val="32"/>
        </w:rPr>
        <w:t>第</w:t>
      </w:r>
      <w:r>
        <w:rPr>
          <w:rFonts w:ascii="黑体" w:hAnsi="黑体" w:eastAsia="黑体" w:cs="黑体"/>
          <w:spacing w:val="-9"/>
          <w:sz w:val="32"/>
          <w:szCs w:val="32"/>
        </w:rPr>
        <w:t xml:space="preserve">九条  </w:t>
      </w:r>
      <w:r>
        <w:rPr>
          <w:rFonts w:ascii="仿宋" w:hAnsi="仿宋" w:eastAsia="仿宋" w:cs="仿宋"/>
          <w:spacing w:val="-9"/>
          <w:sz w:val="32"/>
          <w:szCs w:val="32"/>
        </w:rPr>
        <w:t>下列人员不计入共同生活的家庭成员：</w:t>
      </w:r>
    </w:p>
    <w:p>
      <w:pPr>
        <w:spacing w:before="196" w:line="344" w:lineRule="auto"/>
        <w:ind w:left="17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(</w:t>
      </w:r>
      <w:r>
        <w:rPr>
          <w:rFonts w:ascii="仿宋" w:hAnsi="仿宋" w:eastAsia="仿宋" w:cs="仿宋"/>
          <w:spacing w:val="20"/>
          <w:sz w:val="32"/>
          <w:szCs w:val="32"/>
        </w:rPr>
        <w:t>一</w:t>
      </w:r>
      <w:r>
        <w:rPr>
          <w:rFonts w:ascii="仿宋" w:hAnsi="仿宋" w:eastAsia="仿宋" w:cs="仿宋"/>
          <w:spacing w:val="18"/>
          <w:sz w:val="32"/>
          <w:szCs w:val="32"/>
        </w:rPr>
        <w:t>)连续三年以上(含三年)脱离家庭独立生活的宗教教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职</w:t>
      </w:r>
      <w:r>
        <w:rPr>
          <w:rFonts w:ascii="仿宋" w:hAnsi="仿宋" w:eastAsia="仿宋" w:cs="仿宋"/>
          <w:spacing w:val="-24"/>
          <w:sz w:val="32"/>
          <w:szCs w:val="32"/>
        </w:rPr>
        <w:t>人员；</w:t>
      </w:r>
    </w:p>
    <w:p>
      <w:pPr>
        <w:sectPr>
          <w:footerReference r:id="rId7" w:type="default"/>
          <w:pgSz w:w="11905" w:h="16840"/>
          <w:pgMar w:top="1431" w:right="1464" w:bottom="1649" w:left="1652" w:header="0" w:footer="1382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4" w:line="334" w:lineRule="auto"/>
        <w:ind w:left="22" w:firstLine="59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</w:t>
      </w:r>
      <w:r>
        <w:rPr>
          <w:rFonts w:ascii="仿宋" w:hAnsi="仿宋" w:eastAsia="仿宋" w:cs="仿宋"/>
          <w:spacing w:val="6"/>
          <w:sz w:val="32"/>
          <w:szCs w:val="32"/>
        </w:rPr>
        <w:t>)在监狱内服刑、在戒毒所强制隔离戒毒或由人民法院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宣</w:t>
      </w:r>
      <w:r>
        <w:rPr>
          <w:rFonts w:ascii="仿宋" w:hAnsi="仿宋" w:eastAsia="仿宋" w:cs="仿宋"/>
          <w:spacing w:val="-15"/>
          <w:sz w:val="32"/>
          <w:szCs w:val="32"/>
        </w:rPr>
        <w:t>告失踪人员。</w:t>
      </w:r>
    </w:p>
    <w:p>
      <w:pPr>
        <w:spacing w:before="5" w:line="334" w:lineRule="auto"/>
        <w:ind w:left="7" w:firstLine="62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第十条  </w:t>
      </w:r>
      <w:r>
        <w:rPr>
          <w:rFonts w:ascii="仿宋" w:hAnsi="仿宋" w:eastAsia="仿宋" w:cs="仿宋"/>
          <w:spacing w:val="6"/>
          <w:sz w:val="32"/>
          <w:szCs w:val="32"/>
        </w:rPr>
        <w:t>家庭收入是指共同生活的家庭成员在规定期限</w:t>
      </w:r>
      <w:r>
        <w:rPr>
          <w:rFonts w:ascii="仿宋" w:hAnsi="仿宋" w:eastAsia="仿宋" w:cs="仿宋"/>
          <w:spacing w:val="3"/>
          <w:sz w:val="32"/>
          <w:szCs w:val="32"/>
        </w:rPr>
        <w:t>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的全</w:t>
      </w:r>
      <w:r>
        <w:rPr>
          <w:rFonts w:ascii="仿宋" w:hAnsi="仿宋" w:eastAsia="仿宋" w:cs="仿宋"/>
          <w:spacing w:val="-7"/>
          <w:sz w:val="32"/>
          <w:szCs w:val="32"/>
        </w:rPr>
        <w:t>部</w:t>
      </w:r>
      <w:r>
        <w:rPr>
          <w:rFonts w:ascii="仿宋" w:hAnsi="仿宋" w:eastAsia="仿宋" w:cs="仿宋"/>
          <w:spacing w:val="-6"/>
          <w:sz w:val="32"/>
          <w:szCs w:val="32"/>
        </w:rPr>
        <w:t>可支配收入，包括扣除缴纳的个人所得税及个人按规定缴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纳的</w:t>
      </w:r>
      <w:r>
        <w:rPr>
          <w:rFonts w:ascii="仿宋" w:hAnsi="仿宋" w:eastAsia="仿宋" w:cs="仿宋"/>
          <w:spacing w:val="-7"/>
          <w:sz w:val="32"/>
          <w:szCs w:val="32"/>
        </w:rPr>
        <w:t>社</w:t>
      </w:r>
      <w:r>
        <w:rPr>
          <w:rFonts w:ascii="仿宋" w:hAnsi="仿宋" w:eastAsia="仿宋" w:cs="仿宋"/>
          <w:spacing w:val="-6"/>
          <w:sz w:val="32"/>
          <w:szCs w:val="32"/>
        </w:rPr>
        <w:t>会保障性支出后的工资性收入、经营性净收入、财产性收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入</w:t>
      </w:r>
      <w:r>
        <w:rPr>
          <w:rFonts w:ascii="仿宋" w:hAnsi="仿宋" w:eastAsia="仿宋" w:cs="仿宋"/>
          <w:spacing w:val="-10"/>
          <w:sz w:val="32"/>
          <w:szCs w:val="32"/>
        </w:rPr>
        <w:t>和转移净收入等现金和实物收入。其中：</w:t>
      </w:r>
    </w:p>
    <w:p>
      <w:pPr>
        <w:spacing w:before="5" w:line="334" w:lineRule="auto"/>
        <w:ind w:left="5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</w:t>
      </w:r>
      <w:r>
        <w:rPr>
          <w:rFonts w:ascii="仿宋" w:hAnsi="仿宋" w:eastAsia="仿宋" w:cs="仿宋"/>
          <w:spacing w:val="6"/>
          <w:sz w:val="32"/>
          <w:szCs w:val="32"/>
        </w:rPr>
        <w:t>)工资性收入，指就业人员通过各种途径得到的全部劳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动</w:t>
      </w:r>
      <w:r>
        <w:rPr>
          <w:rFonts w:ascii="仿宋" w:hAnsi="仿宋" w:eastAsia="仿宋" w:cs="仿宋"/>
          <w:spacing w:val="-10"/>
          <w:sz w:val="32"/>
          <w:szCs w:val="32"/>
        </w:rPr>
        <w:t>报</w:t>
      </w:r>
      <w:r>
        <w:rPr>
          <w:rFonts w:ascii="仿宋" w:hAnsi="仿宋" w:eastAsia="仿宋" w:cs="仿宋"/>
          <w:spacing w:val="-6"/>
          <w:sz w:val="32"/>
          <w:szCs w:val="32"/>
        </w:rPr>
        <w:t>酬和各种福利并扣除必要的就业成本，包括因任职或者受雇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而</w:t>
      </w:r>
      <w:r>
        <w:rPr>
          <w:rFonts w:ascii="仿宋" w:hAnsi="仿宋" w:eastAsia="仿宋" w:cs="仿宋"/>
          <w:spacing w:val="-10"/>
          <w:sz w:val="32"/>
          <w:szCs w:val="32"/>
        </w:rPr>
        <w:t>取</w:t>
      </w:r>
      <w:r>
        <w:rPr>
          <w:rFonts w:ascii="仿宋" w:hAnsi="仿宋" w:eastAsia="仿宋" w:cs="仿宋"/>
          <w:spacing w:val="-6"/>
          <w:sz w:val="32"/>
          <w:szCs w:val="32"/>
        </w:rPr>
        <w:t>得的工资、薪金、奖金、劳动分红、津贴、补贴以及与任职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或</w:t>
      </w:r>
      <w:r>
        <w:rPr>
          <w:rFonts w:ascii="仿宋" w:hAnsi="仿宋" w:eastAsia="仿宋" w:cs="仿宋"/>
          <w:spacing w:val="-10"/>
          <w:sz w:val="32"/>
          <w:szCs w:val="32"/>
        </w:rPr>
        <w:t>者受雇有关的其他所得等。</w:t>
      </w:r>
    </w:p>
    <w:p>
      <w:pPr>
        <w:spacing w:before="6" w:line="334" w:lineRule="auto"/>
        <w:ind w:left="7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</w:t>
      </w:r>
      <w:r>
        <w:rPr>
          <w:rFonts w:ascii="仿宋" w:hAnsi="仿宋" w:eastAsia="仿宋" w:cs="仿宋"/>
          <w:spacing w:val="6"/>
          <w:sz w:val="32"/>
          <w:szCs w:val="32"/>
        </w:rPr>
        <w:t>)经营净收入，指从事生产经营及有偿服务活动所获得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的全</w:t>
      </w:r>
      <w:r>
        <w:rPr>
          <w:rFonts w:ascii="仿宋" w:hAnsi="仿宋" w:eastAsia="仿宋" w:cs="仿宋"/>
          <w:spacing w:val="-7"/>
          <w:sz w:val="32"/>
          <w:szCs w:val="32"/>
        </w:rPr>
        <w:t>部</w:t>
      </w:r>
      <w:r>
        <w:rPr>
          <w:rFonts w:ascii="仿宋" w:hAnsi="仿宋" w:eastAsia="仿宋" w:cs="仿宋"/>
          <w:spacing w:val="-6"/>
          <w:sz w:val="32"/>
          <w:szCs w:val="32"/>
        </w:rPr>
        <w:t>经营收入扣除经营费用、生产性固定资产折旧和生产税之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后得</w:t>
      </w:r>
      <w:r>
        <w:rPr>
          <w:rFonts w:ascii="仿宋" w:hAnsi="仿宋" w:eastAsia="仿宋" w:cs="仿宋"/>
          <w:spacing w:val="-7"/>
          <w:sz w:val="32"/>
          <w:szCs w:val="32"/>
        </w:rPr>
        <w:t>到</w:t>
      </w:r>
      <w:r>
        <w:rPr>
          <w:rFonts w:ascii="仿宋" w:hAnsi="仿宋" w:eastAsia="仿宋" w:cs="仿宋"/>
          <w:spacing w:val="-6"/>
          <w:sz w:val="32"/>
          <w:szCs w:val="32"/>
        </w:rPr>
        <w:t>的收入。包括从事种植、养殖、采集、加工等农林牧渔业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的生</w:t>
      </w:r>
      <w:r>
        <w:rPr>
          <w:rFonts w:ascii="仿宋" w:hAnsi="仿宋" w:eastAsia="仿宋" w:cs="仿宋"/>
          <w:spacing w:val="-11"/>
          <w:sz w:val="32"/>
          <w:szCs w:val="32"/>
        </w:rPr>
        <w:t>产收入，从事工业、建筑业、 手工业、交通运输业、批发零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售贸</w:t>
      </w:r>
      <w:r>
        <w:rPr>
          <w:rFonts w:ascii="仿宋" w:hAnsi="仿宋" w:eastAsia="仿宋" w:cs="仿宋"/>
          <w:spacing w:val="-7"/>
          <w:sz w:val="32"/>
          <w:szCs w:val="32"/>
        </w:rPr>
        <w:t>易</w:t>
      </w:r>
      <w:r>
        <w:rPr>
          <w:rFonts w:ascii="仿宋" w:hAnsi="仿宋" w:eastAsia="仿宋" w:cs="仿宋"/>
          <w:spacing w:val="-6"/>
          <w:sz w:val="32"/>
          <w:szCs w:val="32"/>
        </w:rPr>
        <w:t>业、餐饮业、文教卫生业和社会服务业等经营及有偿服务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活</w:t>
      </w:r>
      <w:r>
        <w:rPr>
          <w:rFonts w:ascii="仿宋" w:hAnsi="仿宋" w:eastAsia="仿宋" w:cs="仿宋"/>
          <w:spacing w:val="-14"/>
          <w:sz w:val="32"/>
          <w:szCs w:val="32"/>
        </w:rPr>
        <w:t>动的收入等。</w:t>
      </w:r>
    </w:p>
    <w:p>
      <w:pPr>
        <w:spacing w:before="3" w:line="334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6"/>
          <w:sz w:val="32"/>
          <w:szCs w:val="32"/>
        </w:rPr>
        <w:t>)财产净收入包括储蓄存款利息、有价证券红利、储蓄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性</w:t>
      </w:r>
      <w:r>
        <w:rPr>
          <w:rFonts w:ascii="仿宋" w:hAnsi="仿宋" w:eastAsia="仿宋" w:cs="仿宋"/>
          <w:spacing w:val="-6"/>
          <w:sz w:val="32"/>
          <w:szCs w:val="32"/>
        </w:rPr>
        <w:t>保险投资以及其他股息和红利等收入，集体财产收入分红和其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他</w:t>
      </w:r>
      <w:r>
        <w:rPr>
          <w:rFonts w:ascii="仿宋" w:hAnsi="仿宋" w:eastAsia="仿宋" w:cs="仿宋"/>
          <w:spacing w:val="-6"/>
          <w:sz w:val="32"/>
          <w:szCs w:val="32"/>
        </w:rPr>
        <w:t>动产收入，以及转租承包土地经营权、出租或者出让房产以及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其</w:t>
      </w:r>
      <w:r>
        <w:rPr>
          <w:rFonts w:ascii="仿宋" w:hAnsi="仿宋" w:eastAsia="仿宋" w:cs="仿宋"/>
          <w:spacing w:val="-11"/>
          <w:sz w:val="32"/>
          <w:szCs w:val="32"/>
        </w:rPr>
        <w:t>他不动产收入等。</w:t>
      </w:r>
    </w:p>
    <w:p>
      <w:pPr>
        <w:spacing w:before="2" w:line="341" w:lineRule="auto"/>
        <w:ind w:left="46" w:firstLine="57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(四</w:t>
      </w:r>
      <w:r>
        <w:rPr>
          <w:rFonts w:ascii="仿宋" w:hAnsi="仿宋" w:eastAsia="仿宋" w:cs="仿宋"/>
          <w:spacing w:val="6"/>
          <w:sz w:val="32"/>
          <w:szCs w:val="32"/>
        </w:rPr>
        <w:t>)转移净收入。转移净收入指转移性收入扣减转移性支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出之后的收入。其中，转移性</w:t>
      </w:r>
      <w:r>
        <w:rPr>
          <w:rFonts w:ascii="仿宋" w:hAnsi="仿宋" w:eastAsia="仿宋" w:cs="仿宋"/>
          <w:spacing w:val="1"/>
          <w:sz w:val="32"/>
          <w:szCs w:val="32"/>
        </w:rPr>
        <w:t>收入包括赡养(抚养、扶养)费、</w:t>
      </w:r>
    </w:p>
    <w:p>
      <w:pPr>
        <w:sectPr>
          <w:footerReference r:id="rId8" w:type="default"/>
          <w:pgSz w:w="11905" w:h="16840"/>
          <w:pgMar w:top="1431" w:right="1464" w:bottom="1645" w:left="1651" w:header="0" w:footer="1382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335" w:lineRule="auto"/>
        <w:ind w:left="6" w:right="1" w:firstLine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离退休金、失业保</w:t>
      </w:r>
      <w:r>
        <w:rPr>
          <w:rFonts w:ascii="仿宋" w:hAnsi="仿宋" w:eastAsia="仿宋" w:cs="仿宋"/>
          <w:spacing w:val="-1"/>
          <w:sz w:val="32"/>
          <w:szCs w:val="32"/>
        </w:rPr>
        <w:t>险金、遗属补助金、赔偿收入、接受捐赠(赠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送)收入等；转移性</w:t>
      </w:r>
      <w:r>
        <w:rPr>
          <w:rFonts w:ascii="仿宋" w:hAnsi="仿宋" w:eastAsia="仿宋" w:cs="仿宋"/>
          <w:spacing w:val="-3"/>
          <w:sz w:val="32"/>
          <w:szCs w:val="32"/>
        </w:rPr>
        <w:t>支</w:t>
      </w:r>
      <w:r>
        <w:rPr>
          <w:rFonts w:ascii="仿宋" w:hAnsi="仿宋" w:eastAsia="仿宋" w:cs="仿宋"/>
          <w:spacing w:val="-2"/>
          <w:sz w:val="32"/>
          <w:szCs w:val="32"/>
        </w:rPr>
        <w:t>出包括缴纳的税款、各项社会保障支出、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赡</w:t>
      </w:r>
      <w:r>
        <w:rPr>
          <w:rFonts w:ascii="仿宋" w:hAnsi="仿宋" w:eastAsia="仿宋" w:cs="仿宋"/>
          <w:spacing w:val="-11"/>
          <w:sz w:val="32"/>
          <w:szCs w:val="32"/>
        </w:rPr>
        <w:t>养</w:t>
      </w:r>
      <w:r>
        <w:rPr>
          <w:rFonts w:ascii="仿宋" w:hAnsi="仿宋" w:eastAsia="仿宋" w:cs="仿宋"/>
          <w:spacing w:val="-9"/>
          <w:sz w:val="32"/>
          <w:szCs w:val="32"/>
        </w:rPr>
        <w:t>支出以及其他经常转移支出等。</w:t>
      </w:r>
    </w:p>
    <w:p>
      <w:pPr>
        <w:spacing w:before="1" w:line="216" w:lineRule="auto"/>
        <w:ind w:left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五)其他应当计入家庭收入的项目。</w:t>
      </w:r>
    </w:p>
    <w:p>
      <w:pPr>
        <w:spacing w:before="202" w:line="335" w:lineRule="auto"/>
        <w:ind w:left="8" w:right="2" w:firstLine="62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第十一条  </w:t>
      </w:r>
      <w:r>
        <w:rPr>
          <w:rFonts w:ascii="仿宋" w:hAnsi="仿宋" w:eastAsia="仿宋" w:cs="仿宋"/>
          <w:spacing w:val="6"/>
          <w:sz w:val="32"/>
          <w:szCs w:val="32"/>
        </w:rPr>
        <w:t>家庭财产指共同生活的家庭成员拥有的全部</w:t>
      </w:r>
      <w:r>
        <w:rPr>
          <w:rFonts w:ascii="仿宋" w:hAnsi="仿宋" w:eastAsia="仿宋" w:cs="仿宋"/>
          <w:spacing w:val="3"/>
          <w:sz w:val="32"/>
          <w:szCs w:val="32"/>
        </w:rPr>
        <w:t>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产和不动产，主要包括：</w:t>
      </w:r>
    </w:p>
    <w:p>
      <w:pPr>
        <w:spacing w:before="2" w:line="334" w:lineRule="auto"/>
        <w:ind w:left="8" w:right="34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</w:t>
      </w:r>
      <w:r>
        <w:rPr>
          <w:rFonts w:ascii="仿宋" w:hAnsi="仿宋" w:eastAsia="仿宋" w:cs="仿宋"/>
          <w:spacing w:val="5"/>
          <w:sz w:val="32"/>
          <w:szCs w:val="32"/>
        </w:rPr>
        <w:t>一)现金、银行存款、证券、基金、商业保险、债权、互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联</w:t>
      </w:r>
      <w:r>
        <w:rPr>
          <w:rFonts w:ascii="仿宋" w:hAnsi="仿宋" w:eastAsia="仿宋" w:cs="仿宋"/>
          <w:spacing w:val="-13"/>
          <w:sz w:val="32"/>
          <w:szCs w:val="32"/>
        </w:rPr>
        <w:t>网理财等金融资产；</w:t>
      </w:r>
    </w:p>
    <w:p>
      <w:pPr>
        <w:spacing w:before="3" w:line="334" w:lineRule="auto"/>
        <w:ind w:left="22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</w:t>
      </w:r>
      <w:r>
        <w:rPr>
          <w:rFonts w:ascii="仿宋" w:hAnsi="仿宋" w:eastAsia="仿宋" w:cs="仿宋"/>
          <w:spacing w:val="16"/>
          <w:sz w:val="32"/>
          <w:szCs w:val="32"/>
        </w:rPr>
        <w:t>二</w:t>
      </w:r>
      <w:r>
        <w:rPr>
          <w:rFonts w:ascii="仿宋" w:hAnsi="仿宋" w:eastAsia="仿宋" w:cs="仿宋"/>
          <w:spacing w:val="12"/>
          <w:sz w:val="32"/>
          <w:szCs w:val="32"/>
        </w:rPr>
        <w:t>)机动车辆(普通二轮和三轮摩托车、残疾人用于功能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型补偿</w:t>
      </w:r>
      <w:r>
        <w:rPr>
          <w:rFonts w:ascii="仿宋" w:hAnsi="仿宋" w:eastAsia="仿宋" w:cs="仿宋"/>
          <w:spacing w:val="-4"/>
          <w:sz w:val="32"/>
          <w:szCs w:val="32"/>
        </w:rPr>
        <w:t>代</w:t>
      </w:r>
      <w:r>
        <w:rPr>
          <w:rFonts w:ascii="仿宋" w:hAnsi="仿宋" w:eastAsia="仿宋" w:cs="仿宋"/>
          <w:spacing w:val="-3"/>
          <w:sz w:val="32"/>
          <w:szCs w:val="32"/>
        </w:rPr>
        <w:t>步的机动车辆除外)、船舶、大型农机具；</w:t>
      </w:r>
    </w:p>
    <w:p>
      <w:pPr>
        <w:spacing w:line="216" w:lineRule="auto"/>
        <w:ind w:left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</w:t>
      </w:r>
      <w:r>
        <w:rPr>
          <w:rFonts w:ascii="仿宋" w:hAnsi="仿宋" w:eastAsia="仿宋" w:cs="仿宋"/>
          <w:spacing w:val="12"/>
          <w:sz w:val="32"/>
          <w:szCs w:val="32"/>
        </w:rPr>
        <w:t>三)房屋、林木等定着物；</w:t>
      </w:r>
    </w:p>
    <w:p>
      <w:pPr>
        <w:spacing w:before="204" w:line="335" w:lineRule="auto"/>
        <w:ind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(四</w:t>
      </w:r>
      <w:r>
        <w:rPr>
          <w:rFonts w:ascii="仿宋" w:hAnsi="仿宋" w:eastAsia="仿宋" w:cs="仿宋"/>
          <w:spacing w:val="6"/>
          <w:sz w:val="32"/>
          <w:szCs w:val="32"/>
        </w:rPr>
        <w:t>)开办或者投资企业、个体工商户、农民专业合作社等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形</w:t>
      </w:r>
      <w:r>
        <w:rPr>
          <w:rFonts w:ascii="仿宋" w:hAnsi="仿宋" w:eastAsia="仿宋" w:cs="仿宋"/>
          <w:spacing w:val="-16"/>
          <w:sz w:val="32"/>
          <w:szCs w:val="32"/>
        </w:rPr>
        <w:t>成的资产；</w:t>
      </w:r>
    </w:p>
    <w:p>
      <w:pPr>
        <w:spacing w:before="1" w:line="216" w:lineRule="auto"/>
        <w:ind w:left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(</w:t>
      </w:r>
      <w:r>
        <w:rPr>
          <w:rFonts w:ascii="仿宋" w:hAnsi="仿宋" w:eastAsia="仿宋" w:cs="仿宋"/>
          <w:spacing w:val="26"/>
          <w:sz w:val="32"/>
          <w:szCs w:val="32"/>
        </w:rPr>
        <w:t>五)其他财产。</w:t>
      </w:r>
    </w:p>
    <w:p>
      <w:pPr>
        <w:spacing w:line="393" w:lineRule="auto"/>
        <w:rPr>
          <w:rFonts w:ascii="Arial"/>
          <w:sz w:val="21"/>
        </w:rPr>
      </w:pPr>
    </w:p>
    <w:p>
      <w:pPr>
        <w:spacing w:before="105" w:line="222" w:lineRule="auto"/>
        <w:ind w:left="298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第</w:t>
      </w:r>
      <w:r>
        <w:rPr>
          <w:rFonts w:ascii="黑体" w:hAnsi="黑体" w:eastAsia="黑体" w:cs="黑体"/>
          <w:spacing w:val="-4"/>
          <w:sz w:val="32"/>
          <w:szCs w:val="32"/>
        </w:rPr>
        <w:t>三章  申请和受理</w:t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105" w:line="335" w:lineRule="auto"/>
        <w:ind w:left="16" w:firstLine="61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第十二条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申请低保一般以家庭为单位，由共同生活的家庭 </w:t>
      </w:r>
      <w:r>
        <w:rPr>
          <w:rFonts w:ascii="仿宋" w:hAnsi="仿宋" w:eastAsia="仿宋" w:cs="仿宋"/>
          <w:spacing w:val="5"/>
          <w:sz w:val="32"/>
          <w:szCs w:val="32"/>
        </w:rPr>
        <w:t>成员向户籍所在地的镇(街道)提出书面申请，也可以通过</w:t>
      </w:r>
      <w:r>
        <w:rPr>
          <w:rFonts w:ascii="仿宋" w:hAnsi="仿宋" w:eastAsia="仿宋" w:cs="仿宋"/>
          <w:spacing w:val="4"/>
          <w:sz w:val="32"/>
          <w:szCs w:val="32"/>
        </w:rPr>
        <w:t>互</w:t>
      </w:r>
      <w:r>
        <w:rPr>
          <w:rFonts w:ascii="仿宋" w:hAnsi="仿宋" w:eastAsia="仿宋" w:cs="仿宋"/>
          <w:sz w:val="32"/>
          <w:szCs w:val="32"/>
        </w:rPr>
        <w:t xml:space="preserve">联 </w:t>
      </w:r>
      <w:r>
        <w:rPr>
          <w:rFonts w:ascii="仿宋" w:hAnsi="仿宋" w:eastAsia="仿宋" w:cs="仿宋"/>
          <w:spacing w:val="-12"/>
          <w:sz w:val="32"/>
          <w:szCs w:val="32"/>
        </w:rPr>
        <w:t>网提出</w:t>
      </w:r>
      <w:r>
        <w:rPr>
          <w:rFonts w:ascii="仿宋" w:hAnsi="仿宋" w:eastAsia="仿宋" w:cs="仿宋"/>
          <w:spacing w:val="-6"/>
          <w:sz w:val="32"/>
          <w:szCs w:val="32"/>
        </w:rPr>
        <w:t>申请。提交户口簿、身份证等证件，签署申请低保家庭经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济状况查询核对授权书，授权低保经办机构查询核对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</w:p>
    <w:p>
      <w:pPr>
        <w:spacing w:before="1" w:line="342" w:lineRule="auto"/>
        <w:ind w:left="56" w:firstLine="5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家庭</w:t>
      </w:r>
      <w:r>
        <w:rPr>
          <w:rFonts w:ascii="仿宋" w:hAnsi="仿宋" w:eastAsia="仿宋" w:cs="仿宋"/>
          <w:spacing w:val="-10"/>
          <w:sz w:val="32"/>
          <w:szCs w:val="32"/>
        </w:rPr>
        <w:t>成</w:t>
      </w:r>
      <w:r>
        <w:rPr>
          <w:rFonts w:ascii="仿宋" w:hAnsi="仿宋" w:eastAsia="仿宋" w:cs="仿宋"/>
          <w:spacing w:val="-6"/>
          <w:sz w:val="32"/>
          <w:szCs w:val="32"/>
        </w:rPr>
        <w:t>员申请有困难的，可以委托村居或者其他人代为提出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申</w:t>
      </w:r>
      <w:r>
        <w:rPr>
          <w:rFonts w:ascii="仿宋" w:hAnsi="仿宋" w:eastAsia="仿宋" w:cs="仿宋"/>
          <w:spacing w:val="-11"/>
          <w:sz w:val="32"/>
          <w:szCs w:val="32"/>
        </w:rPr>
        <w:t>请。委托申请的，应当办理相应委托手续。</w:t>
      </w:r>
    </w:p>
    <w:p>
      <w:pPr>
        <w:sectPr>
          <w:footerReference r:id="rId9" w:type="default"/>
          <w:pgSz w:w="11905" w:h="16840"/>
          <w:pgMar w:top="1431" w:right="1464" w:bottom="1649" w:left="1647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5" w:line="335" w:lineRule="auto"/>
        <w:ind w:left="43" w:firstLine="58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十三条  </w:t>
      </w:r>
      <w:r>
        <w:rPr>
          <w:rFonts w:ascii="仿宋" w:hAnsi="仿宋" w:eastAsia="仿宋" w:cs="仿宋"/>
          <w:spacing w:val="-6"/>
          <w:sz w:val="32"/>
          <w:szCs w:val="32"/>
        </w:rPr>
        <w:t>申请人有下列情况之一的，可以个人名义单独提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出</w:t>
      </w:r>
      <w:r>
        <w:rPr>
          <w:rFonts w:ascii="仿宋" w:hAnsi="仿宋" w:eastAsia="仿宋" w:cs="仿宋"/>
          <w:spacing w:val="-29"/>
          <w:sz w:val="32"/>
          <w:szCs w:val="32"/>
        </w:rPr>
        <w:t>申请：</w:t>
      </w:r>
    </w:p>
    <w:p>
      <w:pPr>
        <w:spacing w:before="3" w:line="334" w:lineRule="auto"/>
        <w:ind w:left="6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</w:t>
      </w:r>
      <w:r>
        <w:rPr>
          <w:rFonts w:ascii="仿宋" w:hAnsi="仿宋" w:eastAsia="仿宋" w:cs="仿宋"/>
          <w:spacing w:val="4"/>
          <w:sz w:val="32"/>
          <w:szCs w:val="32"/>
        </w:rPr>
        <w:t>一)持有《中华人民共和国残疾人证》，残疾等级为一、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二、</w:t>
      </w:r>
      <w:r>
        <w:rPr>
          <w:rFonts w:ascii="仿宋" w:hAnsi="仿宋" w:eastAsia="仿宋" w:cs="仿宋"/>
          <w:spacing w:val="-8"/>
          <w:sz w:val="32"/>
          <w:szCs w:val="32"/>
        </w:rPr>
        <w:t>三</w:t>
      </w:r>
      <w:r>
        <w:rPr>
          <w:rFonts w:ascii="仿宋" w:hAnsi="仿宋" w:eastAsia="仿宋" w:cs="仿宋"/>
          <w:spacing w:val="-6"/>
          <w:sz w:val="32"/>
          <w:szCs w:val="32"/>
        </w:rPr>
        <w:t>级智力残疾、精神残疾和一级肢体残疾、视力残疾，靠父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母</w:t>
      </w:r>
      <w:r>
        <w:rPr>
          <w:rFonts w:ascii="仿宋" w:hAnsi="仿宋" w:eastAsia="仿宋" w:cs="仿宋"/>
          <w:spacing w:val="-7"/>
          <w:sz w:val="32"/>
          <w:szCs w:val="32"/>
        </w:rPr>
        <w:t>或</w:t>
      </w:r>
      <w:r>
        <w:rPr>
          <w:rFonts w:ascii="仿宋" w:hAnsi="仿宋" w:eastAsia="仿宋" w:cs="仿宋"/>
          <w:spacing w:val="-6"/>
          <w:sz w:val="32"/>
          <w:szCs w:val="32"/>
        </w:rPr>
        <w:t>兄弟姐妹供养(抚养)、无固定收入且个人财产符合认定条件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的</w:t>
      </w:r>
      <w:r>
        <w:rPr>
          <w:rFonts w:ascii="仿宋" w:hAnsi="仿宋" w:eastAsia="仿宋" w:cs="仿宋"/>
          <w:spacing w:val="-13"/>
          <w:sz w:val="32"/>
          <w:szCs w:val="32"/>
        </w:rPr>
        <w:t>成年单身无业残疾人；</w:t>
      </w:r>
    </w:p>
    <w:p>
      <w:pPr>
        <w:spacing w:before="5" w:line="334" w:lineRule="auto"/>
        <w:ind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(二)</w:t>
      </w:r>
      <w:r>
        <w:rPr>
          <w:rFonts w:ascii="仿宋" w:hAnsi="仿宋" w:eastAsia="仿宋" w:cs="仿宋"/>
          <w:spacing w:val="5"/>
          <w:sz w:val="32"/>
          <w:szCs w:val="32"/>
        </w:rPr>
        <w:t>持有《中华人民共和国残疾人证》，共同生活的家庭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成</w:t>
      </w:r>
      <w:r>
        <w:rPr>
          <w:rFonts w:ascii="仿宋" w:hAnsi="仿宋" w:eastAsia="仿宋" w:cs="仿宋"/>
          <w:spacing w:val="-11"/>
          <w:sz w:val="32"/>
          <w:szCs w:val="32"/>
        </w:rPr>
        <w:t>员月人均收入低于当地低保标准的 2 倍，且家庭财产符合当地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低</w:t>
      </w:r>
      <w:r>
        <w:rPr>
          <w:rFonts w:ascii="仿宋" w:hAnsi="仿宋" w:eastAsia="仿宋" w:cs="仿宋"/>
          <w:spacing w:val="-17"/>
          <w:sz w:val="32"/>
          <w:szCs w:val="32"/>
        </w:rPr>
        <w:t>保</w:t>
      </w:r>
      <w:r>
        <w:rPr>
          <w:rFonts w:ascii="仿宋" w:hAnsi="仿宋" w:eastAsia="仿宋" w:cs="仿宋"/>
          <w:spacing w:val="-11"/>
          <w:sz w:val="32"/>
          <w:szCs w:val="32"/>
        </w:rPr>
        <w:t>申请家庭财产认定标准的一、 二级重度残疾人和三级智力残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疾</w:t>
      </w:r>
      <w:r>
        <w:rPr>
          <w:rFonts w:ascii="仿宋" w:hAnsi="仿宋" w:eastAsia="仿宋" w:cs="仿宋"/>
          <w:spacing w:val="-12"/>
          <w:sz w:val="32"/>
          <w:szCs w:val="32"/>
        </w:rPr>
        <w:t>人、三级精神残疾人；</w:t>
      </w:r>
    </w:p>
    <w:p>
      <w:pPr>
        <w:spacing w:before="5" w:line="333" w:lineRule="auto"/>
        <w:ind w:left="10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6"/>
          <w:sz w:val="32"/>
          <w:szCs w:val="32"/>
        </w:rPr>
        <w:t>)共同生活的家庭成员月人均收入低于当地低保标准的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2 </w:t>
      </w:r>
      <w:r>
        <w:rPr>
          <w:rFonts w:ascii="仿宋" w:hAnsi="仿宋" w:eastAsia="仿宋" w:cs="仿宋"/>
          <w:spacing w:val="-7"/>
          <w:sz w:val="32"/>
          <w:szCs w:val="32"/>
        </w:rPr>
        <w:t>倍</w:t>
      </w:r>
      <w:r>
        <w:rPr>
          <w:rFonts w:ascii="仿宋" w:hAnsi="仿宋" w:eastAsia="仿宋" w:cs="仿宋"/>
          <w:spacing w:val="-6"/>
          <w:sz w:val="32"/>
          <w:szCs w:val="32"/>
        </w:rPr>
        <w:t>，且家庭财产符合当地低保申请家庭财产认定标准家庭中患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有</w:t>
      </w:r>
      <w:r>
        <w:rPr>
          <w:rFonts w:ascii="仿宋" w:hAnsi="仿宋" w:eastAsia="仿宋" w:cs="仿宋"/>
          <w:spacing w:val="-10"/>
          <w:sz w:val="32"/>
          <w:szCs w:val="32"/>
        </w:rPr>
        <w:t>当地有关部门认定的重特大疾病的人员；</w:t>
      </w:r>
    </w:p>
    <w:p>
      <w:pPr>
        <w:spacing w:before="1" w:line="335" w:lineRule="auto"/>
        <w:ind w:left="5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(四)在提出申</w:t>
      </w:r>
      <w:r>
        <w:rPr>
          <w:rFonts w:ascii="仿宋" w:hAnsi="仿宋" w:eastAsia="仿宋" w:cs="仿宋"/>
          <w:sz w:val="32"/>
          <w:szCs w:val="32"/>
        </w:rPr>
        <w:t xml:space="preserve">请前 1 年家庭可支配收入扣除重特大疾病个 </w:t>
      </w:r>
      <w:r>
        <w:rPr>
          <w:rFonts w:ascii="仿宋" w:hAnsi="仿宋" w:eastAsia="仿宋" w:cs="仿宋"/>
          <w:spacing w:val="-12"/>
          <w:sz w:val="32"/>
          <w:szCs w:val="32"/>
        </w:rPr>
        <w:t>人自</w:t>
      </w:r>
      <w:r>
        <w:rPr>
          <w:rFonts w:ascii="仿宋" w:hAnsi="仿宋" w:eastAsia="仿宋" w:cs="仿宋"/>
          <w:spacing w:val="-7"/>
          <w:sz w:val="32"/>
          <w:szCs w:val="32"/>
        </w:rPr>
        <w:t>负</w:t>
      </w:r>
      <w:r>
        <w:rPr>
          <w:rFonts w:ascii="仿宋" w:hAnsi="仿宋" w:eastAsia="仿宋" w:cs="仿宋"/>
          <w:spacing w:val="-6"/>
          <w:sz w:val="32"/>
          <w:szCs w:val="32"/>
        </w:rPr>
        <w:t>费用支出后，人均可支配收入低于城乡低保标准，且家庭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财产状况符合相关规定条件的重特大疾病人员</w:t>
      </w:r>
      <w:r>
        <w:rPr>
          <w:rFonts w:ascii="仿宋" w:hAnsi="仿宋" w:eastAsia="仿宋" w:cs="仿宋"/>
          <w:spacing w:val="-7"/>
          <w:sz w:val="32"/>
          <w:szCs w:val="32"/>
        </w:rPr>
        <w:t>；</w:t>
      </w:r>
    </w:p>
    <w:p>
      <w:pPr>
        <w:spacing w:before="1" w:line="334" w:lineRule="auto"/>
        <w:ind w:left="5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(</w:t>
      </w:r>
      <w:r>
        <w:rPr>
          <w:rFonts w:ascii="仿宋" w:hAnsi="仿宋" w:eastAsia="仿宋" w:cs="仿宋"/>
          <w:spacing w:val="12"/>
          <w:sz w:val="32"/>
          <w:szCs w:val="32"/>
        </w:rPr>
        <w:t>五)脱离家庭、在宗教场所居住三年以上(含三年) 且收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入</w:t>
      </w:r>
      <w:r>
        <w:rPr>
          <w:rFonts w:ascii="仿宋" w:hAnsi="仿宋" w:eastAsia="仿宋" w:cs="仿宋"/>
          <w:spacing w:val="-15"/>
          <w:sz w:val="32"/>
          <w:szCs w:val="32"/>
        </w:rPr>
        <w:t>和</w:t>
      </w:r>
      <w:r>
        <w:rPr>
          <w:rFonts w:ascii="仿宋" w:hAnsi="仿宋" w:eastAsia="仿宋" w:cs="仿宋"/>
          <w:spacing w:val="-8"/>
          <w:sz w:val="32"/>
          <w:szCs w:val="32"/>
        </w:rPr>
        <w:t>财产状况符合当地低保认定条件的宗教教职人员。</w:t>
      </w:r>
    </w:p>
    <w:p>
      <w:pPr>
        <w:spacing w:before="1" w:line="334" w:lineRule="auto"/>
        <w:ind w:left="30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家庭</w:t>
      </w:r>
      <w:r>
        <w:rPr>
          <w:rFonts w:ascii="仿宋" w:hAnsi="仿宋" w:eastAsia="仿宋" w:cs="仿宋"/>
          <w:spacing w:val="-10"/>
          <w:sz w:val="32"/>
          <w:szCs w:val="32"/>
        </w:rPr>
        <w:t>成</w:t>
      </w:r>
      <w:r>
        <w:rPr>
          <w:rFonts w:ascii="仿宋" w:hAnsi="仿宋" w:eastAsia="仿宋" w:cs="仿宋"/>
          <w:spacing w:val="-6"/>
          <w:sz w:val="32"/>
          <w:szCs w:val="32"/>
        </w:rPr>
        <w:t>员中存在多人同属一户、单户同时符合两种以上条件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的</w:t>
      </w:r>
      <w:r>
        <w:rPr>
          <w:rFonts w:ascii="仿宋" w:hAnsi="仿宋" w:eastAsia="仿宋" w:cs="仿宋"/>
          <w:spacing w:val="-12"/>
          <w:sz w:val="32"/>
          <w:szCs w:val="32"/>
        </w:rPr>
        <w:t>情形按一户纳入低保范围。</w:t>
      </w:r>
    </w:p>
    <w:p>
      <w:pPr>
        <w:spacing w:before="2" w:line="341" w:lineRule="auto"/>
        <w:ind w:left="16" w:firstLine="61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十四条  </w:t>
      </w:r>
      <w:r>
        <w:rPr>
          <w:rFonts w:ascii="仿宋" w:hAnsi="仿宋" w:eastAsia="仿宋" w:cs="仿宋"/>
          <w:spacing w:val="-6"/>
          <w:sz w:val="32"/>
          <w:szCs w:val="32"/>
        </w:rPr>
        <w:t>家庭成员有下列行为之一的，应当暂缓或者不予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受</w:t>
      </w:r>
      <w:r>
        <w:rPr>
          <w:rFonts w:ascii="仿宋" w:hAnsi="仿宋" w:eastAsia="仿宋" w:cs="仿宋"/>
          <w:spacing w:val="-16"/>
          <w:sz w:val="32"/>
          <w:szCs w:val="32"/>
        </w:rPr>
        <w:t>理其低保申请：</w:t>
      </w:r>
    </w:p>
    <w:p>
      <w:pPr>
        <w:sectPr>
          <w:footerReference r:id="rId10" w:type="default"/>
          <w:pgSz w:w="11905" w:h="16840"/>
          <w:pgMar w:top="1431" w:right="1464" w:bottom="1645" w:left="1653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334" w:lineRule="auto"/>
        <w:ind w:left="21" w:firstLine="6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</w:t>
      </w:r>
      <w:r>
        <w:rPr>
          <w:rFonts w:ascii="仿宋" w:hAnsi="仿宋" w:eastAsia="仿宋" w:cs="仿宋"/>
          <w:spacing w:val="6"/>
          <w:sz w:val="32"/>
          <w:szCs w:val="32"/>
        </w:rPr>
        <w:t>)在法定劳动就业年龄段内，有劳动能力无正当理由拒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绝就业或者拒绝从事生产劳动的；</w:t>
      </w:r>
    </w:p>
    <w:p>
      <w:pPr>
        <w:spacing w:before="2" w:line="335" w:lineRule="auto"/>
        <w:ind w:left="7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</w:t>
      </w:r>
      <w:r>
        <w:rPr>
          <w:rFonts w:ascii="仿宋" w:hAnsi="仿宋" w:eastAsia="仿宋" w:cs="仿宋"/>
          <w:spacing w:val="6"/>
          <w:sz w:val="32"/>
          <w:szCs w:val="32"/>
        </w:rPr>
        <w:t>)拒绝配合低保经办机构或者经办人员对其家庭状况进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行</w:t>
      </w:r>
      <w:r>
        <w:rPr>
          <w:rFonts w:ascii="仿宋" w:hAnsi="仿宋" w:eastAsia="仿宋" w:cs="仿宋"/>
          <w:spacing w:val="-10"/>
          <w:sz w:val="32"/>
          <w:szCs w:val="32"/>
        </w:rPr>
        <w:t>调查，致使无法核实家庭收入和财产的；</w:t>
      </w:r>
    </w:p>
    <w:p>
      <w:pPr>
        <w:spacing w:before="1" w:line="334" w:lineRule="auto"/>
        <w:ind w:left="55" w:firstLine="5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6"/>
          <w:sz w:val="32"/>
          <w:szCs w:val="32"/>
        </w:rPr>
        <w:t>)故意隐瞒家庭人口、收入和财产状况，或者提供虚假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申请材料的；</w:t>
      </w:r>
    </w:p>
    <w:p>
      <w:pPr>
        <w:spacing w:before="3" w:line="334" w:lineRule="auto"/>
        <w:ind w:left="9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(四)通过</w:t>
      </w:r>
      <w:r>
        <w:rPr>
          <w:rFonts w:ascii="仿宋" w:hAnsi="仿宋" w:eastAsia="仿宋" w:cs="仿宋"/>
          <w:spacing w:val="4"/>
          <w:sz w:val="32"/>
          <w:szCs w:val="32"/>
        </w:rPr>
        <w:t>离婚、赠予、转让等方式放弃自己应得财产，或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者放</w:t>
      </w:r>
      <w:r>
        <w:rPr>
          <w:rFonts w:ascii="仿宋" w:hAnsi="仿宋" w:eastAsia="仿宋" w:cs="仿宋"/>
          <w:spacing w:val="-11"/>
          <w:sz w:val="32"/>
          <w:szCs w:val="32"/>
        </w:rPr>
        <w:t>弃法定应得赡养费、抚养费、 扶养费和其他合法资产及收入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的；</w:t>
      </w:r>
    </w:p>
    <w:p>
      <w:pPr>
        <w:spacing w:before="2" w:line="334" w:lineRule="auto"/>
        <w:ind w:left="6" w:right="72" w:firstLine="6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(五)法定</w:t>
      </w:r>
      <w:r>
        <w:rPr>
          <w:rFonts w:ascii="仿宋" w:hAnsi="仿宋" w:eastAsia="仿宋" w:cs="仿宋"/>
          <w:spacing w:val="5"/>
          <w:sz w:val="32"/>
          <w:szCs w:val="32"/>
        </w:rPr>
        <w:t>赡</w:t>
      </w:r>
      <w:r>
        <w:rPr>
          <w:rFonts w:ascii="仿宋" w:hAnsi="仿宋" w:eastAsia="仿宋" w:cs="仿宋"/>
          <w:spacing w:val="3"/>
          <w:sz w:val="32"/>
          <w:szCs w:val="32"/>
        </w:rPr>
        <w:t>养、抚养、扶养人有赡养、抚养、扶养能力，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但</w:t>
      </w:r>
      <w:r>
        <w:rPr>
          <w:rFonts w:ascii="仿宋" w:hAnsi="仿宋" w:eastAsia="仿宋" w:cs="仿宋"/>
          <w:spacing w:val="-10"/>
          <w:sz w:val="32"/>
          <w:szCs w:val="32"/>
        </w:rPr>
        <w:t>未</w:t>
      </w:r>
      <w:r>
        <w:rPr>
          <w:rFonts w:ascii="仿宋" w:hAnsi="仿宋" w:eastAsia="仿宋" w:cs="仿宋"/>
          <w:spacing w:val="-9"/>
          <w:sz w:val="32"/>
          <w:szCs w:val="32"/>
        </w:rPr>
        <w:t>依法履行义务，致使申请人家庭人均收入低于低保标准的；</w:t>
      </w:r>
    </w:p>
    <w:p>
      <w:pPr>
        <w:spacing w:before="1" w:line="216" w:lineRule="auto"/>
        <w:ind w:left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(六)具备生产劳动能力和条件， 人为闲置承包土地的</w:t>
      </w:r>
      <w:r>
        <w:rPr>
          <w:rFonts w:ascii="仿宋" w:hAnsi="仿宋" w:eastAsia="仿宋" w:cs="仿宋"/>
          <w:spacing w:val="-1"/>
          <w:sz w:val="32"/>
          <w:szCs w:val="32"/>
        </w:rPr>
        <w:t>；</w:t>
      </w:r>
    </w:p>
    <w:p>
      <w:pPr>
        <w:spacing w:before="205" w:line="334" w:lineRule="auto"/>
        <w:ind w:left="47" w:firstLine="5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(七</w:t>
      </w:r>
      <w:r>
        <w:rPr>
          <w:rFonts w:ascii="仿宋" w:hAnsi="仿宋" w:eastAsia="仿宋" w:cs="仿宋"/>
          <w:spacing w:val="6"/>
          <w:sz w:val="32"/>
          <w:szCs w:val="32"/>
        </w:rPr>
        <w:t>)在高收费学校就读，自费安排共同生活家庭成员出国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留</w:t>
      </w:r>
      <w:r>
        <w:rPr>
          <w:rFonts w:ascii="仿宋" w:hAnsi="仿宋" w:eastAsia="仿宋" w:cs="仿宋"/>
          <w:spacing w:val="-16"/>
          <w:sz w:val="32"/>
          <w:szCs w:val="32"/>
        </w:rPr>
        <w:t>学或高额入托的。</w:t>
      </w:r>
    </w:p>
    <w:p>
      <w:pPr>
        <w:spacing w:before="5" w:line="334" w:lineRule="auto"/>
        <w:ind w:left="4" w:firstLine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第十五条 </w:t>
      </w:r>
      <w:r>
        <w:rPr>
          <w:rFonts w:ascii="仿宋" w:hAnsi="仿宋" w:eastAsia="仿宋" w:cs="仿宋"/>
          <w:sz w:val="32"/>
          <w:szCs w:val="32"/>
        </w:rPr>
        <w:t xml:space="preserve">本市户籍地和居住地分离的家庭，可以向居住地 </w:t>
      </w:r>
      <w:r>
        <w:rPr>
          <w:rFonts w:ascii="仿宋" w:hAnsi="仿宋" w:eastAsia="仿宋" w:cs="仿宋"/>
          <w:spacing w:val="9"/>
          <w:sz w:val="32"/>
          <w:szCs w:val="32"/>
        </w:rPr>
        <w:t>申</w:t>
      </w:r>
      <w:r>
        <w:rPr>
          <w:rFonts w:ascii="仿宋" w:hAnsi="仿宋" w:eastAsia="仿宋" w:cs="仿宋"/>
          <w:spacing w:val="5"/>
          <w:sz w:val="32"/>
          <w:szCs w:val="32"/>
        </w:rPr>
        <w:t>请低保，居住地的镇(街道)应当及时受理，开展入户调查等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低保审核确</w:t>
      </w:r>
      <w:r>
        <w:rPr>
          <w:rFonts w:ascii="仿宋" w:hAnsi="仿宋" w:eastAsia="仿宋" w:cs="仿宋"/>
          <w:spacing w:val="4"/>
          <w:sz w:val="32"/>
          <w:szCs w:val="32"/>
        </w:rPr>
        <w:t>认、低保金发放等工作，户籍地镇(街道)应当配合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做</w:t>
      </w:r>
      <w:r>
        <w:rPr>
          <w:rFonts w:ascii="仿宋" w:hAnsi="仿宋" w:eastAsia="仿宋" w:cs="仿宋"/>
          <w:spacing w:val="-13"/>
          <w:sz w:val="32"/>
          <w:szCs w:val="32"/>
        </w:rPr>
        <w:t>好相关工作。</w:t>
      </w:r>
    </w:p>
    <w:p>
      <w:pPr>
        <w:spacing w:line="216" w:lineRule="auto"/>
        <w:ind w:left="6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空</w:t>
      </w:r>
      <w:r>
        <w:rPr>
          <w:rFonts w:ascii="仿宋" w:hAnsi="仿宋" w:eastAsia="仿宋" w:cs="仿宋"/>
          <w:spacing w:val="3"/>
          <w:sz w:val="32"/>
          <w:szCs w:val="32"/>
        </w:rPr>
        <w:t>挂户、集体户低保审核确认由居住地镇(街道)负责。</w:t>
      </w:r>
    </w:p>
    <w:p>
      <w:pPr>
        <w:spacing w:before="207" w:line="334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城</w:t>
      </w:r>
      <w:r>
        <w:rPr>
          <w:rFonts w:ascii="仿宋" w:hAnsi="仿宋" w:eastAsia="仿宋" w:cs="仿宋"/>
          <w:spacing w:val="-6"/>
          <w:sz w:val="32"/>
          <w:szCs w:val="32"/>
        </w:rPr>
        <w:t>乡混合家庭可以以城市居住地申请低保，城乡低保标准一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体</w:t>
      </w:r>
      <w:r>
        <w:rPr>
          <w:rFonts w:ascii="仿宋" w:hAnsi="仿宋" w:eastAsia="仿宋" w:cs="仿宋"/>
          <w:spacing w:val="-9"/>
          <w:sz w:val="32"/>
          <w:szCs w:val="32"/>
        </w:rPr>
        <w:t>化之前按照城市低保标准认定。</w:t>
      </w:r>
    </w:p>
    <w:p>
      <w:pPr>
        <w:spacing w:before="1" w:line="215" w:lineRule="auto"/>
        <w:ind w:left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户籍</w:t>
      </w:r>
      <w:r>
        <w:rPr>
          <w:rFonts w:ascii="仿宋" w:hAnsi="仿宋" w:eastAsia="仿宋" w:cs="仿宋"/>
          <w:spacing w:val="5"/>
          <w:sz w:val="32"/>
          <w:szCs w:val="32"/>
        </w:rPr>
        <w:t>地跨省(自治区、直辖市)的，申请受理地区县民政部</w:t>
      </w:r>
    </w:p>
    <w:p>
      <w:pPr>
        <w:sectPr>
          <w:footerReference r:id="rId11" w:type="default"/>
          <w:pgSz w:w="11905" w:h="16840"/>
          <w:pgMar w:top="1431" w:right="1464" w:bottom="1649" w:left="1649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5" w:line="335" w:lineRule="auto"/>
        <w:ind w:left="7" w:right="1" w:firstLine="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门积极协调外省</w:t>
      </w:r>
      <w:r>
        <w:rPr>
          <w:rFonts w:ascii="仿宋" w:hAnsi="仿宋" w:eastAsia="仿宋" w:cs="仿宋"/>
          <w:spacing w:val="4"/>
          <w:sz w:val="32"/>
          <w:szCs w:val="32"/>
        </w:rPr>
        <w:t>有</w:t>
      </w:r>
      <w:r>
        <w:rPr>
          <w:rFonts w:ascii="仿宋" w:hAnsi="仿宋" w:eastAsia="仿宋" w:cs="仿宋"/>
          <w:spacing w:val="3"/>
          <w:sz w:val="32"/>
          <w:szCs w:val="32"/>
        </w:rPr>
        <w:t>关县级民政部门和镇(街道)配合做好相关工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作</w:t>
      </w:r>
      <w:r>
        <w:rPr>
          <w:rFonts w:ascii="仿宋" w:hAnsi="仿宋" w:eastAsia="仿宋" w:cs="仿宋"/>
          <w:spacing w:val="-21"/>
          <w:sz w:val="32"/>
          <w:szCs w:val="32"/>
        </w:rPr>
        <w:t>。</w:t>
      </w:r>
    </w:p>
    <w:p>
      <w:pPr>
        <w:spacing w:before="1" w:line="334" w:lineRule="auto"/>
        <w:ind w:left="17" w:right="2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加</w:t>
      </w:r>
      <w:r>
        <w:rPr>
          <w:rFonts w:ascii="仿宋" w:hAnsi="仿宋" w:eastAsia="仿宋" w:cs="仿宋"/>
          <w:spacing w:val="-6"/>
          <w:sz w:val="32"/>
          <w:szCs w:val="32"/>
        </w:rPr>
        <w:t>快推进济南、淄博、泰安、聊城、德州、滨州、东营等 7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市</w:t>
      </w:r>
      <w:r>
        <w:rPr>
          <w:rFonts w:ascii="仿宋" w:hAnsi="仿宋" w:eastAsia="仿宋" w:cs="仿宋"/>
          <w:spacing w:val="-7"/>
          <w:sz w:val="32"/>
          <w:szCs w:val="32"/>
        </w:rPr>
        <w:t>省会经济圈社会救助一体化发展，构建区域现代化社会救助体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系</w:t>
      </w:r>
      <w:r>
        <w:rPr>
          <w:rFonts w:ascii="仿宋" w:hAnsi="仿宋" w:eastAsia="仿宋" w:cs="仿宋"/>
          <w:spacing w:val="-24"/>
          <w:sz w:val="32"/>
          <w:szCs w:val="32"/>
        </w:rPr>
        <w:t>。</w:t>
      </w:r>
    </w:p>
    <w:p>
      <w:pPr>
        <w:spacing w:line="335" w:lineRule="auto"/>
        <w:ind w:left="3" w:firstLine="62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十六条  </w:t>
      </w:r>
      <w:r>
        <w:rPr>
          <w:rFonts w:ascii="仿宋" w:hAnsi="仿宋" w:eastAsia="仿宋" w:cs="仿宋"/>
          <w:spacing w:val="-6"/>
          <w:sz w:val="32"/>
          <w:szCs w:val="32"/>
        </w:rPr>
        <w:t>持有居住证人员同时符合以下条件的，可以以家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庭为单位在居住地申请低保</w:t>
      </w:r>
      <w:r>
        <w:rPr>
          <w:rFonts w:ascii="仿宋" w:hAnsi="仿宋" w:eastAsia="仿宋" w:cs="仿宋"/>
          <w:spacing w:val="-11"/>
          <w:sz w:val="32"/>
          <w:szCs w:val="32"/>
        </w:rPr>
        <w:t>：</w:t>
      </w:r>
    </w:p>
    <w:p>
      <w:pPr>
        <w:spacing w:before="1" w:line="334" w:lineRule="auto"/>
        <w:ind w:left="24" w:firstLine="5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</w:t>
      </w:r>
      <w:r>
        <w:rPr>
          <w:rFonts w:ascii="仿宋" w:hAnsi="仿宋" w:eastAsia="仿宋" w:cs="仿宋"/>
          <w:spacing w:val="6"/>
          <w:sz w:val="32"/>
          <w:szCs w:val="32"/>
        </w:rPr>
        <w:t>)共同生活的家庭成员均持有当地合法有效的居住证满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4"/>
          <w:sz w:val="32"/>
          <w:szCs w:val="32"/>
        </w:rPr>
        <w:t>1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年以上；</w:t>
      </w:r>
    </w:p>
    <w:p>
      <w:pPr>
        <w:spacing w:before="2" w:line="334" w:lineRule="auto"/>
        <w:ind w:left="36" w:right="1" w:firstLine="58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(二)至少有 </w:t>
      </w:r>
      <w:r>
        <w:rPr>
          <w:rFonts w:ascii="仿宋" w:hAnsi="仿宋" w:eastAsia="仿宋" w:cs="仿宋"/>
          <w:sz w:val="32"/>
          <w:szCs w:val="32"/>
        </w:rPr>
        <w:t xml:space="preserve">1 名共同生活的家庭成员在居住地签订劳动合 </w:t>
      </w:r>
      <w:r>
        <w:rPr>
          <w:rFonts w:ascii="仿宋" w:hAnsi="仿宋" w:eastAsia="仿宋" w:cs="仿宋"/>
          <w:spacing w:val="-30"/>
          <w:sz w:val="32"/>
          <w:szCs w:val="32"/>
        </w:rPr>
        <w:t>同</w:t>
      </w:r>
      <w:r>
        <w:rPr>
          <w:rFonts w:ascii="仿宋" w:hAnsi="仿宋" w:eastAsia="仿宋" w:cs="仿宋"/>
          <w:spacing w:val="-15"/>
          <w:sz w:val="32"/>
          <w:szCs w:val="32"/>
        </w:rPr>
        <w:t>，且截至申请之日起仍有未执行合同期 1 年以上；</w:t>
      </w:r>
    </w:p>
    <w:p>
      <w:pPr>
        <w:spacing w:before="3" w:line="334" w:lineRule="auto"/>
        <w:ind w:left="3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 xml:space="preserve">(三)至少有 </w:t>
      </w:r>
      <w:r>
        <w:rPr>
          <w:rFonts w:ascii="仿宋" w:hAnsi="仿宋" w:eastAsia="仿宋" w:cs="仿宋"/>
          <w:sz w:val="32"/>
          <w:szCs w:val="32"/>
        </w:rPr>
        <w:t xml:space="preserve">1 名共同生活的家庭成员在居住地连续缴存养 </w:t>
      </w:r>
      <w:r>
        <w:rPr>
          <w:rFonts w:ascii="仿宋" w:hAnsi="仿宋" w:eastAsia="仿宋" w:cs="仿宋"/>
          <w:spacing w:val="-19"/>
          <w:sz w:val="32"/>
          <w:szCs w:val="32"/>
        </w:rPr>
        <w:t>老</w:t>
      </w:r>
      <w:r>
        <w:rPr>
          <w:rFonts w:ascii="仿宋" w:hAnsi="仿宋" w:eastAsia="仿宋" w:cs="仿宋"/>
          <w:spacing w:val="-11"/>
          <w:sz w:val="32"/>
          <w:szCs w:val="32"/>
        </w:rPr>
        <w:t>保险、失业保险 1 年以上且处于正常缴费状态。补缴年限不计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算</w:t>
      </w:r>
      <w:r>
        <w:rPr>
          <w:rFonts w:ascii="仿宋" w:hAnsi="仿宋" w:eastAsia="仿宋" w:cs="仿宋"/>
          <w:spacing w:val="-14"/>
          <w:sz w:val="32"/>
          <w:szCs w:val="32"/>
        </w:rPr>
        <w:t>为连续缴费时间；</w:t>
      </w:r>
    </w:p>
    <w:p>
      <w:pPr>
        <w:spacing w:line="216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四</w:t>
      </w:r>
      <w:r>
        <w:rPr>
          <w:rFonts w:ascii="仿宋" w:hAnsi="仿宋" w:eastAsia="仿宋" w:cs="仿宋"/>
          <w:spacing w:val="5"/>
          <w:sz w:val="32"/>
          <w:szCs w:val="32"/>
        </w:rPr>
        <w:t>)家庭收入和财产状况符合我市相关规定条件。</w:t>
      </w:r>
    </w:p>
    <w:p>
      <w:pPr>
        <w:spacing w:before="206" w:line="334" w:lineRule="auto"/>
        <w:ind w:left="7"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共</w:t>
      </w:r>
      <w:r>
        <w:rPr>
          <w:rFonts w:ascii="仿宋" w:hAnsi="仿宋" w:eastAsia="仿宋" w:cs="仿宋"/>
          <w:spacing w:val="-20"/>
          <w:sz w:val="32"/>
          <w:szCs w:val="32"/>
        </w:rPr>
        <w:t>同</w:t>
      </w:r>
      <w:r>
        <w:rPr>
          <w:rFonts w:ascii="仿宋" w:hAnsi="仿宋" w:eastAsia="仿宋" w:cs="仿宋"/>
          <w:spacing w:val="-11"/>
          <w:sz w:val="32"/>
          <w:szCs w:val="32"/>
        </w:rPr>
        <w:t>生活的家庭成员中有 1 人及以上具有济南户籍的应在户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籍</w:t>
      </w:r>
      <w:r>
        <w:rPr>
          <w:rFonts w:ascii="仿宋" w:hAnsi="仿宋" w:eastAsia="仿宋" w:cs="仿宋"/>
          <w:spacing w:val="-14"/>
          <w:sz w:val="32"/>
          <w:szCs w:val="32"/>
        </w:rPr>
        <w:t>地提出申请。</w:t>
      </w:r>
    </w:p>
    <w:p>
      <w:pPr>
        <w:spacing w:before="8" w:line="337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第十七条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财政供养人员、低保经办人员、村(居)党组织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和村(居)委会任</w:t>
      </w:r>
      <w:r>
        <w:rPr>
          <w:rFonts w:ascii="仿宋" w:hAnsi="仿宋" w:eastAsia="仿宋" w:cs="仿宋"/>
          <w:spacing w:val="3"/>
          <w:sz w:val="32"/>
          <w:szCs w:val="32"/>
        </w:rPr>
        <w:t>职</w:t>
      </w:r>
      <w:r>
        <w:rPr>
          <w:rFonts w:ascii="仿宋" w:hAnsi="仿宋" w:eastAsia="仿宋" w:cs="仿宋"/>
          <w:spacing w:val="2"/>
          <w:sz w:val="32"/>
          <w:szCs w:val="32"/>
        </w:rPr>
        <w:t>人员及其配偶、子女申请或者享受低保的，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应当如实填写《低保备案表》，均实行备案管理。区县民政部门对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纳</w:t>
      </w:r>
      <w:r>
        <w:rPr>
          <w:rFonts w:ascii="仿宋" w:hAnsi="仿宋" w:eastAsia="仿宋" w:cs="仿宋"/>
          <w:spacing w:val="-6"/>
          <w:sz w:val="32"/>
          <w:szCs w:val="32"/>
        </w:rPr>
        <w:t>入备案管理的申请人应当全部入户调查，对纳入备案管理的低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保</w:t>
      </w:r>
      <w:r>
        <w:rPr>
          <w:rFonts w:ascii="仿宋" w:hAnsi="仿宋" w:eastAsia="仿宋" w:cs="仿宋"/>
          <w:spacing w:val="-11"/>
          <w:sz w:val="32"/>
          <w:szCs w:val="32"/>
        </w:rPr>
        <w:t>家庭进行重点复核。</w:t>
      </w:r>
    </w:p>
    <w:p>
      <w:pPr>
        <w:sectPr>
          <w:footerReference r:id="rId12" w:type="default"/>
          <w:pgSz w:w="11905" w:h="16840"/>
          <w:pgMar w:top="1431" w:right="1464" w:bottom="1649" w:left="1652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222" w:lineRule="auto"/>
        <w:ind w:left="250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</w:t>
      </w:r>
      <w:r>
        <w:rPr>
          <w:rFonts w:ascii="黑体" w:hAnsi="黑体" w:eastAsia="黑体" w:cs="黑体"/>
          <w:spacing w:val="-5"/>
          <w:sz w:val="32"/>
          <w:szCs w:val="32"/>
        </w:rPr>
        <w:t>四章  家庭经济状况调查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104" w:line="334" w:lineRule="auto"/>
        <w:ind w:right="94" w:firstLine="62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第十八条  </w:t>
      </w:r>
      <w:r>
        <w:rPr>
          <w:rFonts w:ascii="仿宋" w:hAnsi="仿宋" w:eastAsia="仿宋" w:cs="仿宋"/>
          <w:spacing w:val="6"/>
          <w:sz w:val="32"/>
          <w:szCs w:val="32"/>
        </w:rPr>
        <w:t>家庭经济状况是指申请人及其家庭成员拥有</w:t>
      </w:r>
      <w:r>
        <w:rPr>
          <w:rFonts w:ascii="仿宋" w:hAnsi="仿宋" w:eastAsia="仿宋" w:cs="仿宋"/>
          <w:spacing w:val="3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全</w:t>
      </w:r>
      <w:r>
        <w:rPr>
          <w:rFonts w:ascii="仿宋" w:hAnsi="仿宋" w:eastAsia="仿宋" w:cs="仿宋"/>
          <w:spacing w:val="-10"/>
          <w:sz w:val="32"/>
          <w:szCs w:val="32"/>
        </w:rPr>
        <w:t>部可支配收入和家庭财产。</w:t>
      </w:r>
    </w:p>
    <w:p>
      <w:pPr>
        <w:spacing w:line="334" w:lineRule="auto"/>
        <w:ind w:left="1" w:right="122" w:firstLine="62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 xml:space="preserve">第十九条 </w:t>
      </w:r>
      <w:r>
        <w:rPr>
          <w:rFonts w:ascii="仿宋" w:hAnsi="仿宋" w:eastAsia="仿宋" w:cs="仿宋"/>
          <w:spacing w:val="-2"/>
          <w:sz w:val="32"/>
          <w:szCs w:val="32"/>
        </w:rPr>
        <w:t>调查低保</w:t>
      </w:r>
      <w:r>
        <w:rPr>
          <w:rFonts w:ascii="仿宋" w:hAnsi="仿宋" w:eastAsia="仿宋" w:cs="仿宋"/>
          <w:spacing w:val="-1"/>
          <w:sz w:val="32"/>
          <w:szCs w:val="32"/>
        </w:rPr>
        <w:t>申请家庭经济状况和实际生活情况，可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采</w:t>
      </w:r>
      <w:r>
        <w:rPr>
          <w:rFonts w:ascii="仿宋" w:hAnsi="仿宋" w:eastAsia="仿宋" w:cs="仿宋"/>
          <w:spacing w:val="-14"/>
          <w:sz w:val="32"/>
          <w:szCs w:val="32"/>
        </w:rPr>
        <w:t>取以下方式进行：</w:t>
      </w:r>
    </w:p>
    <w:p>
      <w:pPr>
        <w:spacing w:before="1" w:line="335" w:lineRule="auto"/>
        <w:ind w:left="1" w:right="92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(</w:t>
      </w:r>
      <w:r>
        <w:rPr>
          <w:rFonts w:ascii="仿宋" w:hAnsi="仿宋" w:eastAsia="仿宋" w:cs="仿宋"/>
          <w:spacing w:val="20"/>
          <w:sz w:val="32"/>
          <w:szCs w:val="32"/>
        </w:rPr>
        <w:t>一</w:t>
      </w:r>
      <w:r>
        <w:rPr>
          <w:rFonts w:ascii="仿宋" w:hAnsi="仿宋" w:eastAsia="仿宋" w:cs="仿宋"/>
          <w:spacing w:val="18"/>
          <w:sz w:val="32"/>
          <w:szCs w:val="32"/>
        </w:rPr>
        <w:t>)信息核对。镇(街道)通过省、市经济状况核对系统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对</w:t>
      </w:r>
      <w:r>
        <w:rPr>
          <w:rFonts w:ascii="仿宋" w:hAnsi="仿宋" w:eastAsia="仿宋" w:cs="仿宋"/>
          <w:spacing w:val="-10"/>
          <w:sz w:val="32"/>
          <w:szCs w:val="32"/>
        </w:rPr>
        <w:t>低</w:t>
      </w:r>
      <w:r>
        <w:rPr>
          <w:rFonts w:ascii="仿宋" w:hAnsi="仿宋" w:eastAsia="仿宋" w:cs="仿宋"/>
          <w:spacing w:val="-6"/>
          <w:sz w:val="32"/>
          <w:szCs w:val="32"/>
        </w:rPr>
        <w:t>保申请人家庭及其成员的经济状况进行核对，对其声明的家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庭</w:t>
      </w:r>
      <w:r>
        <w:rPr>
          <w:rFonts w:ascii="仿宋" w:hAnsi="仿宋" w:eastAsia="仿宋" w:cs="仿宋"/>
          <w:spacing w:val="-10"/>
          <w:sz w:val="32"/>
          <w:szCs w:val="32"/>
        </w:rPr>
        <w:t>经济状况的真实性和完整性提出意见；</w:t>
      </w:r>
    </w:p>
    <w:p>
      <w:pPr>
        <w:spacing w:before="3" w:line="334" w:lineRule="auto"/>
        <w:ind w:left="1" w:right="92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</w:t>
      </w:r>
      <w:r>
        <w:rPr>
          <w:rFonts w:ascii="仿宋" w:hAnsi="仿宋" w:eastAsia="仿宋" w:cs="仿宋"/>
          <w:spacing w:val="6"/>
          <w:sz w:val="32"/>
          <w:szCs w:val="32"/>
        </w:rPr>
        <w:t>)入户调查。由两名以上调查人员到申请人家中了解其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吃</w:t>
      </w:r>
      <w:r>
        <w:rPr>
          <w:rFonts w:ascii="仿宋" w:hAnsi="仿宋" w:eastAsia="仿宋" w:cs="仿宋"/>
          <w:spacing w:val="-10"/>
          <w:sz w:val="32"/>
          <w:szCs w:val="32"/>
        </w:rPr>
        <w:t>、</w:t>
      </w:r>
      <w:r>
        <w:rPr>
          <w:rFonts w:ascii="仿宋" w:hAnsi="仿宋" w:eastAsia="仿宋" w:cs="仿宋"/>
          <w:spacing w:val="-6"/>
          <w:sz w:val="32"/>
          <w:szCs w:val="32"/>
        </w:rPr>
        <w:t>穿、住、用等实际生活情况和家庭收入、财产状况，应当由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调</w:t>
      </w:r>
      <w:r>
        <w:rPr>
          <w:rFonts w:ascii="仿宋" w:hAnsi="仿宋" w:eastAsia="仿宋" w:cs="仿宋"/>
          <w:spacing w:val="-9"/>
          <w:sz w:val="32"/>
          <w:szCs w:val="32"/>
        </w:rPr>
        <w:t>查</w:t>
      </w:r>
      <w:r>
        <w:rPr>
          <w:rFonts w:ascii="仿宋" w:hAnsi="仿宋" w:eastAsia="仿宋" w:cs="仿宋"/>
          <w:spacing w:val="-8"/>
          <w:sz w:val="32"/>
          <w:szCs w:val="32"/>
        </w:rPr>
        <w:t>人员填写家庭经济状况调查表，并由调查人员和申请人分别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签字确认；</w:t>
      </w:r>
    </w:p>
    <w:p>
      <w:pPr>
        <w:spacing w:before="3" w:line="334" w:lineRule="auto"/>
        <w:ind w:left="6" w:right="92" w:firstLine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6"/>
          <w:sz w:val="32"/>
          <w:szCs w:val="32"/>
        </w:rPr>
        <w:t>)邻里访问。调查人员到申请人所在村、社区或者单位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走访了解其家庭经济、实际生活和从业状况等</w:t>
      </w:r>
      <w:r>
        <w:rPr>
          <w:rFonts w:ascii="仿宋" w:hAnsi="仿宋" w:eastAsia="仿宋" w:cs="仿宋"/>
          <w:spacing w:val="-9"/>
          <w:sz w:val="32"/>
          <w:szCs w:val="32"/>
        </w:rPr>
        <w:t>；</w:t>
      </w:r>
    </w:p>
    <w:p>
      <w:pPr>
        <w:spacing w:before="3" w:line="333" w:lineRule="auto"/>
        <w:ind w:left="5" w:right="92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(四</w:t>
      </w:r>
      <w:r>
        <w:rPr>
          <w:rFonts w:ascii="仿宋" w:hAnsi="仿宋" w:eastAsia="仿宋" w:cs="仿宋"/>
          <w:spacing w:val="6"/>
          <w:sz w:val="32"/>
          <w:szCs w:val="32"/>
        </w:rPr>
        <w:t>)信函索证。调查人员以信函方式向相关单位和部门索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取</w:t>
      </w:r>
      <w:r>
        <w:rPr>
          <w:rFonts w:ascii="仿宋" w:hAnsi="仿宋" w:eastAsia="仿宋" w:cs="仿宋"/>
          <w:spacing w:val="-15"/>
          <w:sz w:val="32"/>
          <w:szCs w:val="32"/>
        </w:rPr>
        <w:t>有关证明材料；</w:t>
      </w:r>
    </w:p>
    <w:p>
      <w:pPr>
        <w:spacing w:before="3" w:line="334" w:lineRule="auto"/>
        <w:ind w:left="1" w:right="92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(五</w:t>
      </w:r>
      <w:r>
        <w:rPr>
          <w:rFonts w:ascii="仿宋" w:hAnsi="仿宋" w:eastAsia="仿宋" w:cs="仿宋"/>
          <w:spacing w:val="6"/>
          <w:sz w:val="32"/>
          <w:szCs w:val="32"/>
        </w:rPr>
        <w:t>)行业评估。区县民政部门应当对城乡人力资源市场和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收</w:t>
      </w:r>
      <w:r>
        <w:rPr>
          <w:rFonts w:ascii="仿宋" w:hAnsi="仿宋" w:eastAsia="仿宋" w:cs="仿宋"/>
          <w:spacing w:val="-10"/>
          <w:sz w:val="32"/>
          <w:szCs w:val="32"/>
        </w:rPr>
        <w:t>入</w:t>
      </w:r>
      <w:r>
        <w:rPr>
          <w:rFonts w:ascii="仿宋" w:hAnsi="仿宋" w:eastAsia="仿宋" w:cs="仿宋"/>
          <w:spacing w:val="-6"/>
          <w:sz w:val="32"/>
          <w:szCs w:val="32"/>
        </w:rPr>
        <w:t>情况进行调查和评估，制定用于低保认定的当地行业收入基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本</w:t>
      </w:r>
      <w:r>
        <w:rPr>
          <w:rFonts w:ascii="仿宋" w:hAnsi="仿宋" w:eastAsia="仿宋" w:cs="仿宋"/>
          <w:spacing w:val="-11"/>
          <w:sz w:val="32"/>
          <w:szCs w:val="32"/>
        </w:rPr>
        <w:t>标准，并按年度进行调整；</w:t>
      </w:r>
    </w:p>
    <w:p>
      <w:pPr>
        <w:spacing w:line="217" w:lineRule="auto"/>
        <w:ind w:left="6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(六)支出推算。 根据申请人消费支出推算其家庭经济状况</w:t>
      </w:r>
      <w:r>
        <w:rPr>
          <w:rFonts w:ascii="仿宋" w:hAnsi="仿宋" w:eastAsia="仿宋" w:cs="仿宋"/>
          <w:spacing w:val="-4"/>
          <w:sz w:val="32"/>
          <w:szCs w:val="32"/>
        </w:rPr>
        <w:t>。</w:t>
      </w:r>
    </w:p>
    <w:p>
      <w:pPr>
        <w:spacing w:before="207" w:line="579" w:lineRule="exact"/>
        <w:ind w:left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position w:val="19"/>
          <w:sz w:val="32"/>
          <w:szCs w:val="32"/>
        </w:rPr>
        <w:t>发</w:t>
      </w:r>
      <w:r>
        <w:rPr>
          <w:rFonts w:ascii="仿宋" w:hAnsi="仿宋" w:eastAsia="仿宋" w:cs="仿宋"/>
          <w:spacing w:val="-6"/>
          <w:position w:val="19"/>
          <w:sz w:val="32"/>
          <w:szCs w:val="32"/>
        </w:rPr>
        <w:t>生重大突发事件时，前款规定的入户调查、邻里访问程序</w:t>
      </w:r>
    </w:p>
    <w:p>
      <w:pPr>
        <w:spacing w:line="216" w:lineRule="auto"/>
        <w:ind w:left="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可</w:t>
      </w:r>
      <w:r>
        <w:rPr>
          <w:rFonts w:ascii="仿宋" w:hAnsi="仿宋" w:eastAsia="仿宋" w:cs="仿宋"/>
          <w:spacing w:val="-10"/>
          <w:sz w:val="32"/>
          <w:szCs w:val="32"/>
        </w:rPr>
        <w:t>以采取电话、视频等非接触方式进行。</w:t>
      </w:r>
    </w:p>
    <w:p>
      <w:pPr>
        <w:sectPr>
          <w:footerReference r:id="rId13" w:type="default"/>
          <w:pgSz w:w="11905" w:h="16840"/>
          <w:pgMar w:top="1431" w:right="1372" w:bottom="1649" w:left="1655" w:header="0" w:footer="1382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4" w:line="334" w:lineRule="auto"/>
        <w:ind w:left="6" w:right="92" w:firstLine="62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第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二十条 </w:t>
      </w:r>
      <w:r>
        <w:rPr>
          <w:rFonts w:ascii="仿宋" w:hAnsi="仿宋" w:eastAsia="仿宋" w:cs="仿宋"/>
          <w:spacing w:val="12"/>
          <w:sz w:val="32"/>
          <w:szCs w:val="32"/>
        </w:rPr>
        <w:t>镇(街道)一般应在申请人签署申请低保家庭经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济</w:t>
      </w:r>
      <w:r>
        <w:rPr>
          <w:rFonts w:ascii="仿宋" w:hAnsi="仿宋" w:eastAsia="仿宋" w:cs="仿宋"/>
          <w:spacing w:val="-13"/>
          <w:sz w:val="32"/>
          <w:szCs w:val="32"/>
        </w:rPr>
        <w:t>状</w:t>
      </w:r>
      <w:r>
        <w:rPr>
          <w:rFonts w:ascii="仿宋" w:hAnsi="仿宋" w:eastAsia="仿宋" w:cs="仿宋"/>
          <w:spacing w:val="-11"/>
          <w:sz w:val="32"/>
          <w:szCs w:val="32"/>
        </w:rPr>
        <w:t>况查询核对授权书之日起 3 个工作日内，根据低保家庭经济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状况</w:t>
      </w:r>
      <w:r>
        <w:rPr>
          <w:rFonts w:ascii="仿宋" w:hAnsi="仿宋" w:eastAsia="仿宋" w:cs="仿宋"/>
          <w:spacing w:val="-8"/>
          <w:sz w:val="32"/>
          <w:szCs w:val="32"/>
        </w:rPr>
        <w:t>认</w:t>
      </w:r>
      <w:r>
        <w:rPr>
          <w:rFonts w:ascii="仿宋" w:hAnsi="仿宋" w:eastAsia="仿宋" w:cs="仿宋"/>
          <w:spacing w:val="-6"/>
          <w:sz w:val="32"/>
          <w:szCs w:val="32"/>
        </w:rPr>
        <w:t>定标准，委托区县及以上民政部门通过社会救助家庭经济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状</w:t>
      </w:r>
      <w:r>
        <w:rPr>
          <w:rFonts w:ascii="仿宋" w:hAnsi="仿宋" w:eastAsia="仿宋" w:cs="仿宋"/>
          <w:spacing w:val="-10"/>
          <w:sz w:val="32"/>
          <w:szCs w:val="32"/>
        </w:rPr>
        <w:t>况核对平台开展信息查询核对。</w:t>
      </w:r>
    </w:p>
    <w:p>
      <w:pPr>
        <w:spacing w:before="6" w:line="334" w:lineRule="auto"/>
        <w:ind w:right="92" w:firstLine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二十一条  </w:t>
      </w:r>
      <w:r>
        <w:rPr>
          <w:rFonts w:ascii="仿宋" w:hAnsi="仿宋" w:eastAsia="仿宋" w:cs="仿宋"/>
          <w:spacing w:val="-6"/>
          <w:sz w:val="32"/>
          <w:szCs w:val="32"/>
        </w:rPr>
        <w:t>经家庭经济状况信息化查询核对，对符合低保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家</w:t>
      </w:r>
      <w:r>
        <w:rPr>
          <w:rFonts w:ascii="仿宋" w:hAnsi="仿宋" w:eastAsia="仿宋" w:cs="仿宋"/>
          <w:spacing w:val="-8"/>
          <w:sz w:val="32"/>
          <w:szCs w:val="32"/>
        </w:rPr>
        <w:t>庭</w:t>
      </w:r>
      <w:r>
        <w:rPr>
          <w:rFonts w:ascii="仿宋" w:hAnsi="仿宋" w:eastAsia="仿宋" w:cs="仿宋"/>
          <w:spacing w:val="-6"/>
          <w:sz w:val="32"/>
          <w:szCs w:val="32"/>
        </w:rPr>
        <w:t>经济状况认定标准的家庭出具受理通知书。不符合认定标准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的</w:t>
      </w:r>
      <w:r>
        <w:rPr>
          <w:rFonts w:ascii="仿宋" w:hAnsi="仿宋" w:eastAsia="仿宋" w:cs="仿宋"/>
          <w:spacing w:val="5"/>
          <w:sz w:val="32"/>
          <w:szCs w:val="32"/>
        </w:rPr>
        <w:t>不予受理，镇(街道)应当按政策规定及时告知其不予受理的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理</w:t>
      </w:r>
      <w:r>
        <w:rPr>
          <w:rFonts w:ascii="仿宋" w:hAnsi="仿宋" w:eastAsia="仿宋" w:cs="仿宋"/>
          <w:spacing w:val="-11"/>
          <w:sz w:val="32"/>
          <w:szCs w:val="32"/>
        </w:rPr>
        <w:t>由，并在 2 个工作日内向申请人出具不予受理通知书和核对结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果</w:t>
      </w:r>
      <w:r>
        <w:rPr>
          <w:rFonts w:ascii="仿宋" w:hAnsi="仿宋" w:eastAsia="仿宋" w:cs="仿宋"/>
          <w:spacing w:val="-8"/>
          <w:sz w:val="32"/>
          <w:szCs w:val="32"/>
        </w:rPr>
        <w:t>。</w:t>
      </w:r>
      <w:r>
        <w:rPr>
          <w:rFonts w:ascii="仿宋" w:hAnsi="仿宋" w:eastAsia="仿宋" w:cs="仿宋"/>
          <w:spacing w:val="-6"/>
          <w:sz w:val="32"/>
          <w:szCs w:val="32"/>
        </w:rPr>
        <w:t>收到受理通知书的申请人书面申报家庭人口、收入和财产状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况</w:t>
      </w:r>
      <w:r>
        <w:rPr>
          <w:rFonts w:ascii="仿宋" w:hAnsi="仿宋" w:eastAsia="仿宋" w:cs="仿宋"/>
          <w:spacing w:val="-12"/>
          <w:sz w:val="32"/>
          <w:szCs w:val="32"/>
        </w:rPr>
        <w:t>，</w:t>
      </w:r>
      <w:r>
        <w:rPr>
          <w:rFonts w:ascii="仿宋" w:hAnsi="仿宋" w:eastAsia="仿宋" w:cs="仿宋"/>
          <w:spacing w:val="-8"/>
          <w:sz w:val="32"/>
          <w:szCs w:val="32"/>
        </w:rPr>
        <w:t>签字承诺所提供的信息材料真实、完整、有效。</w:t>
      </w:r>
    </w:p>
    <w:p>
      <w:pPr>
        <w:spacing w:before="5" w:line="334" w:lineRule="auto"/>
        <w:ind w:left="8" w:firstLine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申</w:t>
      </w:r>
      <w:r>
        <w:rPr>
          <w:rFonts w:ascii="仿宋" w:hAnsi="仿宋" w:eastAsia="仿宋" w:cs="仿宋"/>
          <w:spacing w:val="4"/>
          <w:sz w:val="32"/>
          <w:szCs w:val="32"/>
        </w:rPr>
        <w:t>请人对核对结果有异议的，镇(街道)应当在申请人提出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异</w:t>
      </w:r>
      <w:r>
        <w:rPr>
          <w:rFonts w:ascii="仿宋" w:hAnsi="仿宋" w:eastAsia="仿宋" w:cs="仿宋"/>
          <w:spacing w:val="-16"/>
          <w:sz w:val="32"/>
          <w:szCs w:val="32"/>
        </w:rPr>
        <w:t>议之日起 10 个工作日内进行家庭经济状况复查、出具低保家庭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经</w:t>
      </w:r>
      <w:r>
        <w:rPr>
          <w:rFonts w:ascii="仿宋" w:hAnsi="仿宋" w:eastAsia="仿宋" w:cs="仿宋"/>
          <w:spacing w:val="-18"/>
          <w:sz w:val="32"/>
          <w:szCs w:val="32"/>
        </w:rPr>
        <w:t>济状况复核报告。对同一家庭， 3 个月内不重复出具复核报告。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对</w:t>
      </w:r>
      <w:r>
        <w:rPr>
          <w:rFonts w:ascii="仿宋" w:hAnsi="仿宋" w:eastAsia="仿宋" w:cs="仿宋"/>
          <w:spacing w:val="-13"/>
          <w:sz w:val="32"/>
          <w:szCs w:val="32"/>
        </w:rPr>
        <w:t>同</w:t>
      </w:r>
      <w:r>
        <w:rPr>
          <w:rFonts w:ascii="仿宋" w:hAnsi="仿宋" w:eastAsia="仿宋" w:cs="仿宋"/>
          <w:spacing w:val="-8"/>
          <w:sz w:val="32"/>
          <w:szCs w:val="32"/>
        </w:rPr>
        <w:t>一家庭多次出具的报告、以最后一次报告结果为准。</w:t>
      </w:r>
    </w:p>
    <w:p>
      <w:pPr>
        <w:spacing w:line="220" w:lineRule="auto"/>
        <w:ind w:left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4"/>
          <w:sz w:val="32"/>
          <w:szCs w:val="32"/>
        </w:rPr>
        <w:t>第</w:t>
      </w:r>
      <w:r>
        <w:rPr>
          <w:rFonts w:ascii="黑体" w:hAnsi="黑体" w:eastAsia="黑体" w:cs="黑体"/>
          <w:spacing w:val="-9"/>
          <w:sz w:val="32"/>
          <w:szCs w:val="32"/>
        </w:rPr>
        <w:t xml:space="preserve">二十二条  </w:t>
      </w:r>
      <w:r>
        <w:rPr>
          <w:rFonts w:ascii="仿宋" w:hAnsi="仿宋" w:eastAsia="仿宋" w:cs="仿宋"/>
          <w:spacing w:val="-9"/>
          <w:sz w:val="32"/>
          <w:szCs w:val="32"/>
        </w:rPr>
        <w:t>以下项目不计入家庭收入核算：</w:t>
      </w:r>
    </w:p>
    <w:p>
      <w:pPr>
        <w:spacing w:before="198" w:line="335" w:lineRule="auto"/>
        <w:ind w:left="10" w:right="116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(一</w:t>
      </w:r>
      <w:r>
        <w:rPr>
          <w:rFonts w:ascii="仿宋" w:hAnsi="仿宋" w:eastAsia="仿宋" w:cs="仿宋"/>
          <w:spacing w:val="9"/>
          <w:sz w:val="32"/>
          <w:szCs w:val="32"/>
        </w:rPr>
        <w:t>)</w:t>
      </w:r>
      <w:r>
        <w:rPr>
          <w:rFonts w:ascii="仿宋" w:hAnsi="仿宋" w:eastAsia="仿宋" w:cs="仿宋"/>
          <w:spacing w:val="5"/>
          <w:sz w:val="32"/>
          <w:szCs w:val="32"/>
        </w:rPr>
        <w:t>优抚对象按规定享受的抚恤金、褒扬金、补助金、立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功</w:t>
      </w:r>
      <w:r>
        <w:rPr>
          <w:rFonts w:ascii="仿宋" w:hAnsi="仿宋" w:eastAsia="仿宋" w:cs="仿宋"/>
          <w:spacing w:val="-10"/>
          <w:sz w:val="32"/>
          <w:szCs w:val="32"/>
        </w:rPr>
        <w:t>荣誉金、护理费，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中华人民共和国成立前</w:t>
      </w:r>
      <w:bookmarkStart w:id="0" w:name="_GoBack"/>
      <w:bookmarkEnd w:id="0"/>
      <w:r>
        <w:rPr>
          <w:rFonts w:ascii="仿宋" w:hAnsi="仿宋" w:eastAsia="仿宋" w:cs="仿宋"/>
          <w:spacing w:val="-10"/>
          <w:sz w:val="32"/>
          <w:szCs w:val="32"/>
        </w:rPr>
        <w:t>老党员生活补贴；</w:t>
      </w:r>
    </w:p>
    <w:p>
      <w:pPr>
        <w:spacing w:before="3" w:line="333" w:lineRule="auto"/>
        <w:ind w:left="6" w:right="92" w:firstLine="6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</w:t>
      </w:r>
      <w:r>
        <w:rPr>
          <w:rFonts w:ascii="仿宋" w:hAnsi="仿宋" w:eastAsia="仿宋" w:cs="仿宋"/>
          <w:spacing w:val="6"/>
          <w:sz w:val="32"/>
          <w:szCs w:val="32"/>
        </w:rPr>
        <w:t>)义务兵家庭按规定享受的优待金、奖励金，自主就业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退</w:t>
      </w:r>
      <w:r>
        <w:rPr>
          <w:rFonts w:ascii="仿宋" w:hAnsi="仿宋" w:eastAsia="仿宋" w:cs="仿宋"/>
          <w:spacing w:val="-12"/>
          <w:sz w:val="32"/>
          <w:szCs w:val="32"/>
        </w:rPr>
        <w:t>役士兵一次性经济补助金；</w:t>
      </w:r>
    </w:p>
    <w:p>
      <w:pPr>
        <w:spacing w:before="1" w:line="335" w:lineRule="auto"/>
        <w:ind w:left="5" w:right="92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6"/>
          <w:sz w:val="32"/>
          <w:szCs w:val="32"/>
        </w:rPr>
        <w:t>)对国家、社会和人民作出特殊贡献，政府给予的奖励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金</w:t>
      </w:r>
      <w:r>
        <w:rPr>
          <w:rFonts w:ascii="仿宋" w:hAnsi="仿宋" w:eastAsia="仿宋" w:cs="仿宋"/>
          <w:spacing w:val="-9"/>
          <w:sz w:val="32"/>
          <w:szCs w:val="32"/>
        </w:rPr>
        <w:t>和特殊津贴、劳动模范荣誉津贴、见义勇为奖励金；</w:t>
      </w:r>
    </w:p>
    <w:p>
      <w:pPr>
        <w:spacing w:before="1" w:line="217" w:lineRule="auto"/>
        <w:ind w:left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(四</w:t>
      </w:r>
      <w:r>
        <w:rPr>
          <w:rFonts w:ascii="仿宋" w:hAnsi="仿宋" w:eastAsia="仿宋" w:cs="仿宋"/>
          <w:spacing w:val="6"/>
          <w:sz w:val="32"/>
          <w:szCs w:val="32"/>
        </w:rPr>
        <w:t>)计划生育家庭按政策享有的独生子女费、计划生育奖</w:t>
      </w:r>
    </w:p>
    <w:p>
      <w:pPr>
        <w:sectPr>
          <w:footerReference r:id="rId14" w:type="default"/>
          <w:pgSz w:w="11905" w:h="16840"/>
          <w:pgMar w:top="1431" w:right="1372" w:bottom="1649" w:left="1653" w:header="0" w:footer="1382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5" w:lineRule="auto"/>
        <w:ind w:left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励</w:t>
      </w:r>
      <w:r>
        <w:rPr>
          <w:rFonts w:ascii="仿宋" w:hAnsi="仿宋" w:eastAsia="仿宋" w:cs="仿宋"/>
          <w:spacing w:val="-9"/>
          <w:sz w:val="32"/>
          <w:szCs w:val="32"/>
        </w:rPr>
        <w:t>与扶助金，失独家庭一次性抚慰金及特别扶助金；</w:t>
      </w:r>
    </w:p>
    <w:p>
      <w:pPr>
        <w:spacing w:before="206" w:line="215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(五)</w:t>
      </w:r>
      <w:r>
        <w:rPr>
          <w:rFonts w:ascii="仿宋" w:hAnsi="仿宋" w:eastAsia="仿宋" w:cs="仿宋"/>
          <w:spacing w:val="5"/>
          <w:sz w:val="32"/>
          <w:szCs w:val="32"/>
        </w:rPr>
        <w:t>政</w:t>
      </w:r>
      <w:r>
        <w:rPr>
          <w:rFonts w:ascii="仿宋" w:hAnsi="仿宋" w:eastAsia="仿宋" w:cs="仿宋"/>
          <w:spacing w:val="4"/>
          <w:sz w:val="32"/>
          <w:szCs w:val="32"/>
        </w:rPr>
        <w:t>府、社会、学校给予在校学生的教育资助；</w:t>
      </w:r>
    </w:p>
    <w:p>
      <w:pPr>
        <w:spacing w:before="206" w:line="335" w:lineRule="auto"/>
        <w:ind w:left="7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(六</w:t>
      </w:r>
      <w:r>
        <w:rPr>
          <w:rFonts w:ascii="仿宋" w:hAnsi="仿宋" w:eastAsia="仿宋" w:cs="仿宋"/>
          <w:spacing w:val="6"/>
          <w:sz w:val="32"/>
          <w:szCs w:val="32"/>
        </w:rPr>
        <w:t>)政府和社会给予的生活救助金、医疗救助款物、慰问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款</w:t>
      </w:r>
      <w:r>
        <w:rPr>
          <w:rFonts w:ascii="仿宋" w:hAnsi="仿宋" w:eastAsia="仿宋" w:cs="仿宋"/>
          <w:spacing w:val="-21"/>
          <w:sz w:val="32"/>
          <w:szCs w:val="32"/>
        </w:rPr>
        <w:t>物等；</w:t>
      </w:r>
    </w:p>
    <w:p>
      <w:pPr>
        <w:spacing w:line="216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(七)</w:t>
      </w:r>
      <w:r>
        <w:rPr>
          <w:rFonts w:ascii="仿宋" w:hAnsi="仿宋" w:eastAsia="仿宋" w:cs="仿宋"/>
          <w:spacing w:val="5"/>
          <w:sz w:val="32"/>
          <w:szCs w:val="32"/>
        </w:rPr>
        <w:t>政府发放的公租房住房补贴、物价补贴等；</w:t>
      </w:r>
    </w:p>
    <w:p>
      <w:pPr>
        <w:spacing w:before="203" w:line="335" w:lineRule="auto"/>
        <w:ind w:left="3" w:firstLine="61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(</w:t>
      </w:r>
      <w:r>
        <w:rPr>
          <w:rFonts w:ascii="仿宋" w:hAnsi="仿宋" w:eastAsia="仿宋" w:cs="仿宋"/>
          <w:spacing w:val="20"/>
          <w:sz w:val="32"/>
          <w:szCs w:val="32"/>
        </w:rPr>
        <w:t>八</w:t>
      </w:r>
      <w:r>
        <w:rPr>
          <w:rFonts w:ascii="仿宋" w:hAnsi="仿宋" w:eastAsia="仿宋" w:cs="仿宋"/>
          <w:spacing w:val="18"/>
          <w:sz w:val="32"/>
          <w:szCs w:val="32"/>
        </w:rPr>
        <w:t>)因公(工)负伤人员的医疗费、护理费、一次性伤残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补</w:t>
      </w:r>
      <w:r>
        <w:rPr>
          <w:rFonts w:ascii="仿宋" w:hAnsi="仿宋" w:eastAsia="仿宋" w:cs="仿宋"/>
          <w:spacing w:val="5"/>
          <w:sz w:val="32"/>
          <w:szCs w:val="32"/>
        </w:rPr>
        <w:t>助金、残疾辅助器具费、因公(工)死亡人员的丧葬费、烈士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褒</w:t>
      </w:r>
      <w:r>
        <w:rPr>
          <w:rFonts w:ascii="仿宋" w:hAnsi="仿宋" w:eastAsia="仿宋" w:cs="仿宋"/>
          <w:spacing w:val="-10"/>
          <w:sz w:val="32"/>
          <w:szCs w:val="32"/>
        </w:rPr>
        <w:t>扬金、因公致残返城知青的护理费；</w:t>
      </w:r>
    </w:p>
    <w:p>
      <w:pPr>
        <w:spacing w:before="3" w:line="334" w:lineRule="auto"/>
        <w:ind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(九</w:t>
      </w:r>
      <w:r>
        <w:rPr>
          <w:rFonts w:ascii="仿宋" w:hAnsi="仿宋" w:eastAsia="仿宋" w:cs="仿宋"/>
          <w:spacing w:val="6"/>
          <w:sz w:val="32"/>
          <w:szCs w:val="32"/>
        </w:rPr>
        <w:t>)重度残疾人护理补贴、困难残疾人生活补贴、困难老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ascii="仿宋" w:hAnsi="仿宋" w:eastAsia="仿宋" w:cs="仿宋"/>
          <w:spacing w:val="-6"/>
          <w:sz w:val="32"/>
          <w:szCs w:val="32"/>
        </w:rPr>
        <w:t>人补贴、孤儿基本生活费、事实无人抚养儿童和重点困境儿童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基</w:t>
      </w:r>
      <w:r>
        <w:rPr>
          <w:rFonts w:ascii="仿宋" w:hAnsi="仿宋" w:eastAsia="仿宋" w:cs="仿宋"/>
          <w:spacing w:val="-14"/>
          <w:sz w:val="32"/>
          <w:szCs w:val="32"/>
        </w:rPr>
        <w:t>本生活补贴等；</w:t>
      </w:r>
    </w:p>
    <w:p>
      <w:pPr>
        <w:spacing w:before="3" w:line="334" w:lineRule="auto"/>
        <w:ind w:left="620" w:right="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</w:t>
      </w:r>
      <w:r>
        <w:rPr>
          <w:rFonts w:ascii="仿宋" w:hAnsi="仿宋" w:eastAsia="仿宋" w:cs="仿宋"/>
          <w:spacing w:val="4"/>
          <w:sz w:val="32"/>
          <w:szCs w:val="32"/>
        </w:rPr>
        <w:t>十)我市确定的城乡居民基本养老保险基础养老金；</w:t>
      </w:r>
      <w:r>
        <w:rPr>
          <w:rFonts w:ascii="仿宋" w:hAnsi="仿宋" w:eastAsia="仿宋" w:cs="仿宋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6"/>
          <w:sz w:val="32"/>
          <w:szCs w:val="32"/>
        </w:rPr>
        <w:t>(</w:t>
      </w:r>
      <w:r>
        <w:rPr>
          <w:rFonts w:ascii="仿宋" w:hAnsi="仿宋" w:eastAsia="仿宋" w:cs="仿宋"/>
          <w:spacing w:val="3"/>
          <w:sz w:val="32"/>
          <w:szCs w:val="32"/>
        </w:rPr>
        <w:t>十一)自行缴纳的职工基本养老保险、基本医疗保险等；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十</w:t>
      </w:r>
      <w:r>
        <w:rPr>
          <w:rFonts w:ascii="仿宋" w:hAnsi="仿宋" w:eastAsia="仿宋" w:cs="仿宋"/>
          <w:spacing w:val="7"/>
          <w:sz w:val="32"/>
          <w:szCs w:val="32"/>
        </w:rPr>
        <w:t>二)政府给予的耕地地力保护补贴；</w:t>
      </w:r>
    </w:p>
    <w:p>
      <w:pPr>
        <w:spacing w:before="3" w:line="334" w:lineRule="auto"/>
        <w:ind w:left="7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(十</w:t>
      </w:r>
      <w:r>
        <w:rPr>
          <w:rFonts w:ascii="仿宋" w:hAnsi="仿宋" w:eastAsia="仿宋" w:cs="仿宋"/>
          <w:spacing w:val="6"/>
          <w:sz w:val="32"/>
          <w:szCs w:val="32"/>
        </w:rPr>
        <w:t>三)精神、智力和重度肢体残疾人辅助性就业取得的收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入不超过城市低保标准部分；</w:t>
      </w:r>
    </w:p>
    <w:p>
      <w:pPr>
        <w:spacing w:line="334" w:lineRule="auto"/>
        <w:ind w:left="32" w:firstLine="5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(十</w:t>
      </w:r>
      <w:r>
        <w:rPr>
          <w:rFonts w:ascii="仿宋" w:hAnsi="仿宋" w:eastAsia="仿宋" w:cs="仿宋"/>
          <w:spacing w:val="6"/>
          <w:sz w:val="32"/>
          <w:szCs w:val="32"/>
        </w:rPr>
        <w:t>四)市人民政府或者有关部门规定其他不计入家庭收入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的</w:t>
      </w:r>
      <w:r>
        <w:rPr>
          <w:rFonts w:ascii="仿宋" w:hAnsi="仿宋" w:eastAsia="仿宋" w:cs="仿宋"/>
          <w:spacing w:val="-22"/>
          <w:sz w:val="32"/>
          <w:szCs w:val="32"/>
        </w:rPr>
        <w:t>项目。</w:t>
      </w:r>
    </w:p>
    <w:p>
      <w:pPr>
        <w:spacing w:line="221" w:lineRule="auto"/>
        <w:ind w:left="63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第</w:t>
      </w:r>
      <w:r>
        <w:rPr>
          <w:rFonts w:ascii="黑体" w:hAnsi="黑体" w:eastAsia="黑体" w:cs="黑体"/>
          <w:spacing w:val="-13"/>
          <w:sz w:val="32"/>
          <w:szCs w:val="32"/>
        </w:rPr>
        <w:t>二</w:t>
      </w:r>
      <w:r>
        <w:rPr>
          <w:rFonts w:ascii="黑体" w:hAnsi="黑体" w:eastAsia="黑体" w:cs="黑体"/>
          <w:spacing w:val="-9"/>
          <w:sz w:val="32"/>
          <w:szCs w:val="32"/>
        </w:rPr>
        <w:t xml:space="preserve">十三条  </w:t>
      </w:r>
      <w:r>
        <w:rPr>
          <w:rFonts w:ascii="仿宋" w:hAnsi="仿宋" w:eastAsia="仿宋" w:cs="仿宋"/>
          <w:spacing w:val="-9"/>
          <w:sz w:val="32"/>
          <w:szCs w:val="32"/>
        </w:rPr>
        <w:t>家庭收入按下列规定认定：</w:t>
      </w:r>
    </w:p>
    <w:p>
      <w:pPr>
        <w:spacing w:before="198" w:line="215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</w:t>
      </w:r>
      <w:r>
        <w:rPr>
          <w:rFonts w:ascii="仿宋" w:hAnsi="仿宋" w:eastAsia="仿宋" w:cs="仿宋"/>
          <w:spacing w:val="6"/>
          <w:sz w:val="32"/>
          <w:szCs w:val="32"/>
        </w:rPr>
        <w:t>)家庭收入不稳定的，家庭月收入按其提出低保申请前</w:t>
      </w:r>
    </w:p>
    <w:p>
      <w:pPr>
        <w:spacing w:before="207" w:line="217" w:lineRule="auto"/>
        <w:ind w:left="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6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个月收入的平均值计算。</w:t>
      </w:r>
    </w:p>
    <w:p>
      <w:pPr>
        <w:spacing w:before="204" w:line="216" w:lineRule="auto"/>
        <w:ind w:left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</w:t>
      </w:r>
      <w:r>
        <w:rPr>
          <w:rFonts w:ascii="仿宋" w:hAnsi="仿宋" w:eastAsia="仿宋" w:cs="仿宋"/>
          <w:spacing w:val="6"/>
          <w:sz w:val="32"/>
          <w:szCs w:val="32"/>
        </w:rPr>
        <w:t>)与用人单位形成劳动关系的，参照劳动合同、用人单</w:t>
      </w:r>
    </w:p>
    <w:p>
      <w:pPr>
        <w:sectPr>
          <w:footerReference r:id="rId15" w:type="default"/>
          <w:pgSz w:w="11905" w:h="16840"/>
          <w:pgMar w:top="1431" w:right="1464" w:bottom="1649" w:left="1651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5" w:line="335" w:lineRule="auto"/>
        <w:ind w:left="14" w:right="85" w:hanging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位</w:t>
      </w:r>
      <w:r>
        <w:rPr>
          <w:rFonts w:ascii="仿宋" w:hAnsi="仿宋" w:eastAsia="仿宋" w:cs="仿宋"/>
          <w:spacing w:val="-6"/>
          <w:sz w:val="32"/>
          <w:szCs w:val="32"/>
        </w:rPr>
        <w:t>出具的相关证明计算收入，或根据社会保险、个人所得税、住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房</w:t>
      </w:r>
      <w:r>
        <w:rPr>
          <w:rFonts w:ascii="仿宋" w:hAnsi="仿宋" w:eastAsia="仿宋" w:cs="仿宋"/>
          <w:spacing w:val="-11"/>
          <w:sz w:val="32"/>
          <w:szCs w:val="32"/>
        </w:rPr>
        <w:t>公积金的缴纳情况推算。</w:t>
      </w:r>
    </w:p>
    <w:p>
      <w:pPr>
        <w:spacing w:before="3" w:line="334" w:lineRule="auto"/>
        <w:ind w:left="8" w:right="84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(</w:t>
      </w:r>
      <w:r>
        <w:rPr>
          <w:rFonts w:ascii="仿宋" w:hAnsi="仿宋" w:eastAsia="仿宋" w:cs="仿宋"/>
          <w:spacing w:val="4"/>
          <w:sz w:val="32"/>
          <w:szCs w:val="32"/>
        </w:rPr>
        <w:t>三)在职职工、离岗职工，因所在单位长期亏损、停产、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半</w:t>
      </w:r>
      <w:r>
        <w:rPr>
          <w:rFonts w:ascii="仿宋" w:hAnsi="仿宋" w:eastAsia="仿宋" w:cs="仿宋"/>
          <w:spacing w:val="-11"/>
          <w:sz w:val="32"/>
          <w:szCs w:val="32"/>
        </w:rPr>
        <w:t>停产、破产等原因，已经连续 6 个月以上未领取或者未足额领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取</w:t>
      </w:r>
      <w:r>
        <w:rPr>
          <w:rFonts w:ascii="仿宋" w:hAnsi="仿宋" w:eastAsia="仿宋" w:cs="仿宋"/>
          <w:spacing w:val="-11"/>
          <w:sz w:val="32"/>
          <w:szCs w:val="32"/>
        </w:rPr>
        <w:t>工</w:t>
      </w:r>
      <w:r>
        <w:rPr>
          <w:rFonts w:ascii="仿宋" w:hAnsi="仿宋" w:eastAsia="仿宋" w:cs="仿宋"/>
          <w:spacing w:val="-6"/>
          <w:sz w:val="32"/>
          <w:szCs w:val="32"/>
        </w:rPr>
        <w:t>资、生活补助费并且今后不再予以补发的，经该单位上级主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管</w:t>
      </w:r>
      <w:r>
        <w:rPr>
          <w:rFonts w:ascii="仿宋" w:hAnsi="仿宋" w:eastAsia="仿宋" w:cs="仿宋"/>
          <w:spacing w:val="-9"/>
          <w:sz w:val="32"/>
          <w:szCs w:val="32"/>
        </w:rPr>
        <w:t>部门认定并出具证明后，按实际收入计算。</w:t>
      </w:r>
    </w:p>
    <w:p>
      <w:pPr>
        <w:spacing w:before="2" w:line="334" w:lineRule="auto"/>
        <w:ind w:left="15" w:right="84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(四</w:t>
      </w:r>
      <w:r>
        <w:rPr>
          <w:rFonts w:ascii="仿宋" w:hAnsi="仿宋" w:eastAsia="仿宋" w:cs="仿宋"/>
          <w:spacing w:val="6"/>
          <w:sz w:val="32"/>
          <w:szCs w:val="32"/>
        </w:rPr>
        <w:t>)享受医疗期或者病假的职工、离岗休养的职工、学徒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工</w:t>
      </w:r>
      <w:r>
        <w:rPr>
          <w:rFonts w:ascii="仿宋" w:hAnsi="仿宋" w:eastAsia="仿宋" w:cs="仿宋"/>
          <w:spacing w:val="-15"/>
          <w:sz w:val="32"/>
          <w:szCs w:val="32"/>
        </w:rPr>
        <w:t>、</w:t>
      </w:r>
      <w:r>
        <w:rPr>
          <w:rFonts w:ascii="仿宋" w:hAnsi="仿宋" w:eastAsia="仿宋" w:cs="仿宋"/>
          <w:spacing w:val="-8"/>
          <w:sz w:val="32"/>
          <w:szCs w:val="32"/>
        </w:rPr>
        <w:t>无用工单位的劳务派遣工的工资，按实际收入计算。</w:t>
      </w:r>
    </w:p>
    <w:p>
      <w:pPr>
        <w:spacing w:before="2" w:line="334" w:lineRule="auto"/>
        <w:ind w:left="9" w:right="84" w:firstLine="6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(五</w:t>
      </w:r>
      <w:r>
        <w:rPr>
          <w:rFonts w:ascii="仿宋" w:hAnsi="仿宋" w:eastAsia="仿宋" w:cs="仿宋"/>
          <w:spacing w:val="6"/>
          <w:sz w:val="32"/>
          <w:szCs w:val="32"/>
        </w:rPr>
        <w:t>)离退休金、失业保险金和遗属生活补助费，按实际收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入</w:t>
      </w:r>
      <w:r>
        <w:rPr>
          <w:rFonts w:ascii="仿宋" w:hAnsi="仿宋" w:eastAsia="仿宋" w:cs="仿宋"/>
          <w:spacing w:val="-18"/>
          <w:sz w:val="32"/>
          <w:szCs w:val="32"/>
        </w:rPr>
        <w:t>计算。</w:t>
      </w:r>
    </w:p>
    <w:p>
      <w:pPr>
        <w:spacing w:before="3" w:line="334" w:lineRule="auto"/>
        <w:ind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(六</w:t>
      </w:r>
      <w:r>
        <w:rPr>
          <w:rFonts w:ascii="仿宋" w:hAnsi="仿宋" w:eastAsia="仿宋" w:cs="仿宋"/>
          <w:spacing w:val="6"/>
          <w:sz w:val="32"/>
          <w:szCs w:val="32"/>
        </w:rPr>
        <w:t>)在居住地灵活就业人员无法确定实际工资的，按照居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住地城镇最低工资标准计算。外出务工人员无法确定实际工资的，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可</w:t>
      </w:r>
      <w:r>
        <w:rPr>
          <w:rFonts w:ascii="仿宋" w:hAnsi="仿宋" w:eastAsia="仿宋" w:cs="仿宋"/>
          <w:spacing w:val="-6"/>
          <w:sz w:val="32"/>
          <w:szCs w:val="32"/>
        </w:rPr>
        <w:t>按照居住地城镇最低工资标准计算；无法确定务工地的，参照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居</w:t>
      </w:r>
      <w:r>
        <w:rPr>
          <w:rFonts w:ascii="仿宋" w:hAnsi="仿宋" w:eastAsia="仿宋" w:cs="仿宋"/>
          <w:spacing w:val="-10"/>
          <w:sz w:val="32"/>
          <w:szCs w:val="32"/>
        </w:rPr>
        <w:t>住</w:t>
      </w:r>
      <w:r>
        <w:rPr>
          <w:rFonts w:ascii="仿宋" w:hAnsi="仿宋" w:eastAsia="仿宋" w:cs="仿宋"/>
          <w:spacing w:val="-9"/>
          <w:sz w:val="32"/>
          <w:szCs w:val="32"/>
        </w:rPr>
        <w:t>地城镇最低工资标准计算。</w:t>
      </w:r>
    </w:p>
    <w:p>
      <w:pPr>
        <w:spacing w:before="3" w:line="334" w:lineRule="auto"/>
        <w:ind w:left="8" w:right="83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(七)种植、养殖</w:t>
      </w:r>
      <w:r>
        <w:rPr>
          <w:rFonts w:ascii="仿宋" w:hAnsi="仿宋" w:eastAsia="仿宋" w:cs="仿宋"/>
          <w:sz w:val="32"/>
          <w:szCs w:val="32"/>
        </w:rPr>
        <w:t xml:space="preserve">、捕捞等行业收入，以区县为单位， 按实 </w:t>
      </w:r>
      <w:r>
        <w:rPr>
          <w:rFonts w:ascii="仿宋" w:hAnsi="仿宋" w:eastAsia="仿宋" w:cs="仿宋"/>
          <w:spacing w:val="-12"/>
          <w:sz w:val="32"/>
          <w:szCs w:val="32"/>
        </w:rPr>
        <w:t>际</w:t>
      </w:r>
      <w:r>
        <w:rPr>
          <w:rFonts w:ascii="仿宋" w:hAnsi="仿宋" w:eastAsia="仿宋" w:cs="仿宋"/>
          <w:spacing w:val="-11"/>
          <w:sz w:val="32"/>
          <w:szCs w:val="32"/>
        </w:rPr>
        <w:t>收</w:t>
      </w:r>
      <w:r>
        <w:rPr>
          <w:rFonts w:ascii="仿宋" w:hAnsi="仿宋" w:eastAsia="仿宋" w:cs="仿宋"/>
          <w:spacing w:val="-6"/>
          <w:sz w:val="32"/>
          <w:szCs w:val="32"/>
        </w:rPr>
        <w:t>成和当地同等作物的市场价格扣除必要成本后计算；不能准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确</w:t>
      </w:r>
      <w:r>
        <w:rPr>
          <w:rFonts w:ascii="仿宋" w:hAnsi="仿宋" w:eastAsia="仿宋" w:cs="仿宋"/>
          <w:spacing w:val="-11"/>
          <w:sz w:val="32"/>
          <w:szCs w:val="32"/>
        </w:rPr>
        <w:t>核</w:t>
      </w:r>
      <w:r>
        <w:rPr>
          <w:rFonts w:ascii="仿宋" w:hAnsi="仿宋" w:eastAsia="仿宋" w:cs="仿宋"/>
          <w:spacing w:val="-6"/>
          <w:sz w:val="32"/>
          <w:szCs w:val="32"/>
        </w:rPr>
        <w:t>定的，可以参照当地行业收入评估基本标准计算；因家庭主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要</w:t>
      </w:r>
      <w:r>
        <w:rPr>
          <w:rFonts w:ascii="仿宋" w:hAnsi="仿宋" w:eastAsia="仿宋" w:cs="仿宋"/>
          <w:spacing w:val="7"/>
          <w:sz w:val="32"/>
          <w:szCs w:val="32"/>
        </w:rPr>
        <w:t>劳</w:t>
      </w:r>
      <w:r>
        <w:rPr>
          <w:rFonts w:ascii="仿宋" w:hAnsi="仿宋" w:eastAsia="仿宋" w:cs="仿宋"/>
          <w:spacing w:val="5"/>
          <w:sz w:val="32"/>
          <w:szCs w:val="32"/>
        </w:rPr>
        <w:t>动力丧失劳动能力或者因自然灾害等因素达不到评估标准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，可以酌情降低标准计算。</w:t>
      </w:r>
    </w:p>
    <w:p>
      <w:pPr>
        <w:spacing w:before="3" w:line="340" w:lineRule="auto"/>
        <w:ind w:left="4" w:right="84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</w:t>
      </w:r>
      <w:r>
        <w:rPr>
          <w:rFonts w:ascii="仿宋" w:hAnsi="仿宋" w:eastAsia="仿宋" w:cs="仿宋"/>
          <w:spacing w:val="16"/>
          <w:sz w:val="32"/>
          <w:szCs w:val="32"/>
        </w:rPr>
        <w:t>八</w:t>
      </w:r>
      <w:r>
        <w:rPr>
          <w:rFonts w:ascii="仿宋" w:hAnsi="仿宋" w:eastAsia="仿宋" w:cs="仿宋"/>
          <w:spacing w:val="12"/>
          <w:sz w:val="32"/>
          <w:szCs w:val="32"/>
        </w:rPr>
        <w:t>)对因各种原因(包括与用人单位解除劳动关系和城市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建设、危房改造、建设征用农用地等</w:t>
      </w:r>
      <w:r>
        <w:rPr>
          <w:rFonts w:ascii="仿宋" w:hAnsi="仿宋" w:eastAsia="仿宋" w:cs="仿宋"/>
          <w:sz w:val="32"/>
          <w:szCs w:val="32"/>
        </w:rPr>
        <w:t xml:space="preserve">)领取一次性安置费、经济 </w:t>
      </w:r>
      <w:r>
        <w:rPr>
          <w:rFonts w:ascii="仿宋" w:hAnsi="仿宋" w:eastAsia="仿宋" w:cs="仿宋"/>
          <w:spacing w:val="9"/>
          <w:sz w:val="32"/>
          <w:szCs w:val="32"/>
        </w:rPr>
        <w:t>赔</w:t>
      </w:r>
      <w:r>
        <w:rPr>
          <w:rFonts w:ascii="仿宋" w:hAnsi="仿宋" w:eastAsia="仿宋" w:cs="仿宋"/>
          <w:spacing w:val="5"/>
          <w:sz w:val="32"/>
          <w:szCs w:val="32"/>
        </w:rPr>
        <w:t>偿(补助、补偿)金、生活补助金的，应当凭基本社会保险缴</w:t>
      </w:r>
    </w:p>
    <w:p>
      <w:pPr>
        <w:sectPr>
          <w:footerReference r:id="rId16" w:type="default"/>
          <w:pgSz w:w="11905" w:h="16840"/>
          <w:pgMar w:top="1431" w:right="1380" w:bottom="1649" w:left="1649" w:header="0" w:footer="1382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4" w:line="335" w:lineRule="auto"/>
        <w:ind w:left="12" w:right="100" w:firstLine="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费</w:t>
      </w:r>
      <w:r>
        <w:rPr>
          <w:rFonts w:ascii="仿宋" w:hAnsi="仿宋" w:eastAsia="仿宋" w:cs="仿宋"/>
          <w:spacing w:val="-7"/>
          <w:sz w:val="32"/>
          <w:szCs w:val="32"/>
        </w:rPr>
        <w:t>凭证，在领取的一次性收入中扣除该职工自解除劳动关系之日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起到</w:t>
      </w:r>
      <w:r>
        <w:rPr>
          <w:rFonts w:ascii="仿宋" w:hAnsi="仿宋" w:eastAsia="仿宋" w:cs="仿宋"/>
          <w:spacing w:val="-7"/>
          <w:sz w:val="32"/>
          <w:szCs w:val="32"/>
        </w:rPr>
        <w:t>法</w:t>
      </w:r>
      <w:r>
        <w:rPr>
          <w:rFonts w:ascii="仿宋" w:hAnsi="仿宋" w:eastAsia="仿宋" w:cs="仿宋"/>
          <w:spacing w:val="-6"/>
          <w:sz w:val="32"/>
          <w:szCs w:val="32"/>
        </w:rPr>
        <w:t>定退休年龄之前个人应当缴纳的基本社会保险费，剩余部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分按</w:t>
      </w:r>
      <w:r>
        <w:rPr>
          <w:rFonts w:ascii="仿宋" w:hAnsi="仿宋" w:eastAsia="仿宋" w:cs="仿宋"/>
          <w:spacing w:val="-7"/>
          <w:sz w:val="32"/>
          <w:szCs w:val="32"/>
        </w:rPr>
        <w:t>家</w:t>
      </w:r>
      <w:r>
        <w:rPr>
          <w:rFonts w:ascii="仿宋" w:hAnsi="仿宋" w:eastAsia="仿宋" w:cs="仿宋"/>
          <w:spacing w:val="-6"/>
          <w:sz w:val="32"/>
          <w:szCs w:val="32"/>
        </w:rPr>
        <w:t>庭人口数和低保标准逐月分摊计入家庭收入，在可分摊的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ascii="仿宋" w:hAnsi="仿宋" w:eastAsia="仿宋" w:cs="仿宋"/>
          <w:spacing w:val="-10"/>
          <w:sz w:val="32"/>
          <w:szCs w:val="32"/>
        </w:rPr>
        <w:t>数内该家庭原则上不纳入低保。</w:t>
      </w:r>
    </w:p>
    <w:p>
      <w:pPr>
        <w:spacing w:before="7" w:line="334" w:lineRule="auto"/>
        <w:ind w:right="100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(九</w:t>
      </w:r>
      <w:r>
        <w:rPr>
          <w:rFonts w:ascii="仿宋" w:hAnsi="仿宋" w:eastAsia="仿宋" w:cs="仿宋"/>
          <w:spacing w:val="5"/>
          <w:sz w:val="32"/>
          <w:szCs w:val="32"/>
        </w:rPr>
        <w:t>)因房屋拆迁领取拆迁补偿费的，应当凭有效凭证，在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领取的拆迁补偿费中扣除购置安居性质自住房屋实际支出费用和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必要的搬迁、装修、购置普通家具家电等实际支出费用后，剩余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部分按家庭人口数和低保标准逐月分摊计入家庭收入，在可分摊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月</w:t>
      </w:r>
      <w:r>
        <w:rPr>
          <w:rFonts w:ascii="仿宋" w:hAnsi="仿宋" w:eastAsia="仿宋" w:cs="仿宋"/>
          <w:spacing w:val="-9"/>
          <w:sz w:val="32"/>
          <w:szCs w:val="32"/>
        </w:rPr>
        <w:t>数内该家庭原则上不纳入低保。</w:t>
      </w:r>
    </w:p>
    <w:p>
      <w:pPr>
        <w:spacing w:before="12" w:line="334" w:lineRule="auto"/>
        <w:ind w:left="6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(十</w:t>
      </w:r>
      <w:r>
        <w:rPr>
          <w:rFonts w:ascii="仿宋" w:hAnsi="仿宋" w:eastAsia="仿宋" w:cs="仿宋"/>
          <w:spacing w:val="6"/>
          <w:sz w:val="32"/>
          <w:szCs w:val="32"/>
        </w:rPr>
        <w:t>)具有法定赡养、抚养、扶养关系的家庭成员非共同生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活</w:t>
      </w:r>
      <w:r>
        <w:rPr>
          <w:rFonts w:ascii="仿宋" w:hAnsi="仿宋" w:eastAsia="仿宋" w:cs="仿宋"/>
          <w:spacing w:val="-6"/>
          <w:sz w:val="32"/>
          <w:szCs w:val="32"/>
        </w:rPr>
        <w:t>的，相关义务人应当给付的赡养费、抚养费、扶养费标准，按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照</w:t>
      </w:r>
      <w:r>
        <w:rPr>
          <w:rFonts w:ascii="仿宋" w:hAnsi="仿宋" w:eastAsia="仿宋" w:cs="仿宋"/>
          <w:spacing w:val="-6"/>
          <w:sz w:val="32"/>
          <w:szCs w:val="32"/>
        </w:rPr>
        <w:t>能够精准认定或具有法律效力的协议书、调解书、判决书等法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律</w:t>
      </w:r>
      <w:r>
        <w:rPr>
          <w:rFonts w:ascii="仿宋" w:hAnsi="仿宋" w:eastAsia="仿宋" w:cs="仿宋"/>
          <w:spacing w:val="-6"/>
          <w:sz w:val="32"/>
          <w:szCs w:val="32"/>
        </w:rPr>
        <w:t>文书所规定的数额计算；没有法律文书或未经人民法院认可的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法</w:t>
      </w:r>
      <w:r>
        <w:rPr>
          <w:rFonts w:ascii="仿宋" w:hAnsi="仿宋" w:eastAsia="仿宋" w:cs="仿宋"/>
          <w:spacing w:val="6"/>
          <w:sz w:val="32"/>
          <w:szCs w:val="32"/>
        </w:rPr>
        <w:t>律</w:t>
      </w:r>
      <w:r>
        <w:rPr>
          <w:rFonts w:ascii="仿宋" w:hAnsi="仿宋" w:eastAsia="仿宋" w:cs="仿宋"/>
          <w:spacing w:val="5"/>
          <w:sz w:val="32"/>
          <w:szCs w:val="32"/>
        </w:rPr>
        <w:t>文书规定数额明显偏低的，赡养(抚养、扶养)人的收入能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够精</w:t>
      </w:r>
      <w:r>
        <w:rPr>
          <w:rFonts w:ascii="仿宋" w:hAnsi="仿宋" w:eastAsia="仿宋" w:cs="仿宋"/>
          <w:spacing w:val="-11"/>
          <w:sz w:val="32"/>
          <w:szCs w:val="32"/>
        </w:rPr>
        <w:t>准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认定且家庭人均收入高于当地低保标准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2 </w:t>
      </w:r>
      <w:r>
        <w:rPr>
          <w:rFonts w:ascii="仿宋" w:hAnsi="仿宋" w:eastAsia="仿宋" w:cs="仿宋"/>
          <w:spacing w:val="-7"/>
          <w:sz w:val="32"/>
          <w:szCs w:val="32"/>
        </w:rPr>
        <w:t xml:space="preserve">倍(含 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2 </w:t>
      </w:r>
      <w:r>
        <w:rPr>
          <w:rFonts w:ascii="仿宋" w:hAnsi="仿宋" w:eastAsia="仿宋" w:cs="仿宋"/>
          <w:spacing w:val="-7"/>
          <w:sz w:val="32"/>
          <w:szCs w:val="32"/>
        </w:rPr>
        <w:t>倍</w:t>
      </w: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>)</w:t>
      </w:r>
      <w:r>
        <w:rPr>
          <w:rFonts w:ascii="仿宋" w:hAnsi="仿宋" w:eastAsia="仿宋" w:cs="仿宋"/>
          <w:spacing w:val="-7"/>
          <w:sz w:val="32"/>
          <w:szCs w:val="32"/>
        </w:rPr>
        <w:t>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将其人均</w:t>
      </w:r>
      <w:r>
        <w:rPr>
          <w:rFonts w:ascii="仿宋" w:hAnsi="仿宋" w:eastAsia="仿宋" w:cs="仿宋"/>
          <w:spacing w:val="-8"/>
          <w:sz w:val="32"/>
          <w:szCs w:val="32"/>
        </w:rPr>
        <w:t>收</w:t>
      </w:r>
      <w:r>
        <w:rPr>
          <w:rFonts w:ascii="仿宋" w:hAnsi="仿宋" w:eastAsia="仿宋" w:cs="仿宋"/>
          <w:spacing w:val="-5"/>
          <w:sz w:val="32"/>
          <w:szCs w:val="32"/>
        </w:rPr>
        <w:t>入高出部分的 50%平均到其应当赡养、抚养、扶养的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每</w:t>
      </w:r>
      <w:r>
        <w:rPr>
          <w:rFonts w:ascii="仿宋" w:hAnsi="仿宋" w:eastAsia="仿宋" w:cs="仿宋"/>
          <w:spacing w:val="-6"/>
          <w:sz w:val="32"/>
          <w:szCs w:val="32"/>
        </w:rPr>
        <w:t>个对象计算；没有法律文书不能精准认定的，每个子女参照当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4"/>
          <w:sz w:val="32"/>
          <w:szCs w:val="32"/>
        </w:rPr>
        <w:t>地</w:t>
      </w:r>
      <w:r>
        <w:rPr>
          <w:rFonts w:ascii="仿宋" w:hAnsi="仿宋" w:eastAsia="仿宋" w:cs="仿宋"/>
          <w:spacing w:val="-22"/>
          <w:sz w:val="32"/>
          <w:szCs w:val="32"/>
        </w:rPr>
        <w:t>最</w:t>
      </w:r>
      <w:r>
        <w:rPr>
          <w:rFonts w:ascii="仿宋" w:hAnsi="仿宋" w:eastAsia="仿宋" w:cs="仿宋"/>
          <w:spacing w:val="-12"/>
          <w:sz w:val="32"/>
          <w:szCs w:val="32"/>
        </w:rPr>
        <w:t>低工资标准的 20%计算。赡养、抚养、扶养人属于特困人员、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低</w:t>
      </w:r>
      <w:r>
        <w:rPr>
          <w:rFonts w:ascii="仿宋" w:hAnsi="仿宋" w:eastAsia="仿宋" w:cs="仿宋"/>
          <w:spacing w:val="-17"/>
          <w:sz w:val="32"/>
          <w:szCs w:val="32"/>
        </w:rPr>
        <w:t>保</w:t>
      </w:r>
      <w:r>
        <w:rPr>
          <w:rFonts w:ascii="仿宋" w:hAnsi="仿宋" w:eastAsia="仿宋" w:cs="仿宋"/>
          <w:spacing w:val="-13"/>
          <w:sz w:val="32"/>
          <w:szCs w:val="32"/>
        </w:rPr>
        <w:t>对象、无民事行为能力人、丧失劳动能力者或者赡养、抚养、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扶</w:t>
      </w:r>
      <w:r>
        <w:rPr>
          <w:rFonts w:ascii="仿宋" w:hAnsi="仿宋" w:eastAsia="仿宋" w:cs="仿宋"/>
          <w:spacing w:val="-13"/>
          <w:sz w:val="32"/>
          <w:szCs w:val="32"/>
        </w:rPr>
        <w:t>养人家庭人均收入低于低保标准 2 倍的，不计算赡养、抚养、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扶养费。</w:t>
      </w:r>
    </w:p>
    <w:p>
      <w:pPr>
        <w:spacing w:line="216" w:lineRule="auto"/>
        <w:ind w:left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6"/>
          <w:sz w:val="32"/>
          <w:szCs w:val="32"/>
        </w:rPr>
        <w:t>(</w:t>
      </w:r>
      <w:r>
        <w:rPr>
          <w:rFonts w:ascii="仿宋" w:hAnsi="仿宋" w:eastAsia="仿宋" w:cs="仿宋"/>
          <w:spacing w:val="20"/>
          <w:sz w:val="32"/>
          <w:szCs w:val="32"/>
        </w:rPr>
        <w:t>十</w:t>
      </w:r>
      <w:r>
        <w:rPr>
          <w:rFonts w:ascii="仿宋" w:hAnsi="仿宋" w:eastAsia="仿宋" w:cs="仿宋"/>
          <w:spacing w:val="18"/>
          <w:sz w:val="32"/>
          <w:szCs w:val="32"/>
        </w:rPr>
        <w:t>一)非共同生活的法定赡养(抚养、扶养)人家庭有下</w:t>
      </w:r>
    </w:p>
    <w:p>
      <w:pPr>
        <w:sectPr>
          <w:footerReference r:id="rId17" w:type="default"/>
          <w:pgSz w:w="11905" w:h="16840"/>
          <w:pgMar w:top="1431" w:right="1365" w:bottom="1649" w:left="1646" w:header="0" w:footer="1382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4" w:line="335" w:lineRule="auto"/>
        <w:ind w:left="6" w:right="157"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列情形之一</w:t>
      </w:r>
      <w:r>
        <w:rPr>
          <w:rFonts w:ascii="仿宋" w:hAnsi="仿宋" w:eastAsia="仿宋" w:cs="仿宋"/>
          <w:spacing w:val="-1"/>
          <w:sz w:val="32"/>
          <w:szCs w:val="32"/>
        </w:rPr>
        <w:t>且家庭成员中无重病重残人员的，被赡养(抚养、扶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养)家庭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原则上不予纳入低保：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>1.</w:t>
      </w:r>
      <w:r>
        <w:rPr>
          <w:rFonts w:ascii="仿宋" w:hAnsi="仿宋" w:eastAsia="仿宋" w:cs="仿宋"/>
          <w:spacing w:val="-5"/>
          <w:sz w:val="32"/>
          <w:szCs w:val="32"/>
        </w:rPr>
        <w:t xml:space="preserve">拥有 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2 </w:t>
      </w:r>
      <w:r>
        <w:rPr>
          <w:rFonts w:ascii="仿宋" w:hAnsi="仿宋" w:eastAsia="仿宋" w:cs="仿宋"/>
          <w:spacing w:val="-5"/>
          <w:sz w:val="32"/>
          <w:szCs w:val="32"/>
        </w:rPr>
        <w:t>套及以上住房，且家庭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人均</w:t>
      </w:r>
      <w:r>
        <w:rPr>
          <w:rFonts w:ascii="仿宋" w:hAnsi="仿宋" w:eastAsia="仿宋" w:cs="仿宋"/>
          <w:spacing w:val="-7"/>
          <w:sz w:val="32"/>
          <w:szCs w:val="32"/>
        </w:rPr>
        <w:t>住</w:t>
      </w:r>
      <w:r>
        <w:rPr>
          <w:rFonts w:ascii="仿宋" w:hAnsi="仿宋" w:eastAsia="仿宋" w:cs="仿宋"/>
          <w:spacing w:val="-6"/>
          <w:sz w:val="32"/>
          <w:szCs w:val="32"/>
        </w:rPr>
        <w:t>房建筑面积高于统计部门公布的上年度全市人均住房建筑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面积</w:t>
      </w:r>
      <w:r>
        <w:rPr>
          <w:rFonts w:ascii="仿宋" w:hAnsi="仿宋" w:eastAsia="仿宋" w:cs="仿宋"/>
          <w:spacing w:val="-14"/>
          <w:sz w:val="32"/>
          <w:szCs w:val="32"/>
        </w:rPr>
        <w:t>的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； </w:t>
      </w:r>
      <w:r>
        <w:rPr>
          <w:rFonts w:ascii="Times New Roman" w:hAnsi="Times New Roman" w:eastAsia="Times New Roman" w:cs="Times New Roman"/>
          <w:spacing w:val="-8"/>
          <w:sz w:val="32"/>
          <w:szCs w:val="32"/>
        </w:rPr>
        <w:t>2.</w:t>
      </w:r>
      <w:r>
        <w:rPr>
          <w:rFonts w:ascii="仿宋" w:hAnsi="仿宋" w:eastAsia="仿宋" w:cs="仿宋"/>
          <w:spacing w:val="-8"/>
          <w:sz w:val="32"/>
          <w:szCs w:val="32"/>
        </w:rPr>
        <w:t>家庭人均财产价值总计超过上年度本市居民人均消费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支出的 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 xml:space="preserve">3 </w:t>
      </w:r>
      <w:r>
        <w:rPr>
          <w:rFonts w:ascii="仿宋" w:hAnsi="仿宋" w:eastAsia="仿宋" w:cs="仿宋"/>
          <w:spacing w:val="2"/>
          <w:sz w:val="32"/>
          <w:szCs w:val="32"/>
        </w:rPr>
        <w:t>倍。本条所述法定赡养(抚养、扶养)人家庭财产不包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括已</w:t>
      </w:r>
      <w:r>
        <w:rPr>
          <w:rFonts w:ascii="仿宋" w:hAnsi="仿宋" w:eastAsia="仿宋" w:cs="仿宋"/>
          <w:spacing w:val="-7"/>
          <w:sz w:val="32"/>
          <w:szCs w:val="32"/>
        </w:rPr>
        <w:t>成</w:t>
      </w:r>
      <w:r>
        <w:rPr>
          <w:rFonts w:ascii="仿宋" w:hAnsi="仿宋" w:eastAsia="仿宋" w:cs="仿宋"/>
          <w:spacing w:val="-6"/>
          <w:sz w:val="32"/>
          <w:szCs w:val="32"/>
        </w:rPr>
        <w:t>年孙子女财产，财产价值指家庭拥有机动车辆现值和金融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资</w:t>
      </w:r>
      <w:r>
        <w:rPr>
          <w:rFonts w:ascii="仿宋" w:hAnsi="仿宋" w:eastAsia="仿宋" w:cs="仿宋"/>
          <w:spacing w:val="-16"/>
          <w:sz w:val="32"/>
          <w:szCs w:val="32"/>
        </w:rPr>
        <w:t>产价值。</w:t>
      </w:r>
    </w:p>
    <w:p>
      <w:pPr>
        <w:spacing w:before="3" w:line="334" w:lineRule="auto"/>
        <w:ind w:left="3" w:right="157" w:firstLine="6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</w:t>
      </w:r>
      <w:r>
        <w:rPr>
          <w:rFonts w:ascii="仿宋" w:hAnsi="仿宋" w:eastAsia="仿宋" w:cs="仿宋"/>
          <w:spacing w:val="15"/>
          <w:sz w:val="32"/>
          <w:szCs w:val="32"/>
        </w:rPr>
        <w:t>十</w:t>
      </w:r>
      <w:r>
        <w:rPr>
          <w:rFonts w:ascii="仿宋" w:hAnsi="仿宋" w:eastAsia="仿宋" w:cs="仿宋"/>
          <w:spacing w:val="12"/>
          <w:sz w:val="32"/>
          <w:szCs w:val="32"/>
        </w:rPr>
        <w:t>二)财产租赁、转让所得，按租赁、转让协议(合同)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计</w:t>
      </w:r>
      <w:r>
        <w:rPr>
          <w:rFonts w:ascii="仿宋" w:hAnsi="仿宋" w:eastAsia="仿宋" w:cs="仿宋"/>
          <w:spacing w:val="5"/>
          <w:sz w:val="32"/>
          <w:szCs w:val="32"/>
        </w:rPr>
        <w:t>算。个人不能提供租赁、转让协议(合同)或者租赁、转让协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议</w:t>
      </w:r>
      <w:r>
        <w:rPr>
          <w:rFonts w:ascii="仿宋" w:hAnsi="仿宋" w:eastAsia="仿宋" w:cs="仿宋"/>
          <w:spacing w:val="5"/>
          <w:sz w:val="32"/>
          <w:szCs w:val="32"/>
        </w:rPr>
        <w:t>(合同)价格明显偏低的，参照当地同类、同期市场租赁、转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让</w:t>
      </w:r>
      <w:r>
        <w:rPr>
          <w:rFonts w:ascii="仿宋" w:hAnsi="仿宋" w:eastAsia="仿宋" w:cs="仿宋"/>
          <w:spacing w:val="-12"/>
          <w:sz w:val="32"/>
          <w:szCs w:val="32"/>
        </w:rPr>
        <w:t>的平均价格推算。</w:t>
      </w:r>
    </w:p>
    <w:p>
      <w:pPr>
        <w:spacing w:before="2" w:line="334" w:lineRule="auto"/>
        <w:ind w:left="11" w:right="157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(十</w:t>
      </w:r>
      <w:r>
        <w:rPr>
          <w:rFonts w:ascii="仿宋" w:hAnsi="仿宋" w:eastAsia="仿宋" w:cs="仿宋"/>
          <w:spacing w:val="6"/>
          <w:sz w:val="32"/>
          <w:szCs w:val="32"/>
        </w:rPr>
        <w:t>三)因怀孕、哺乳、单亲抚养学龄前儿童而没有就业的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家</w:t>
      </w:r>
      <w:r>
        <w:rPr>
          <w:rFonts w:ascii="仿宋" w:hAnsi="仿宋" w:eastAsia="仿宋" w:cs="仿宋"/>
          <w:spacing w:val="-17"/>
          <w:sz w:val="32"/>
          <w:szCs w:val="32"/>
        </w:rPr>
        <w:t>庭成员 1 人可以认定为无收入者。</w:t>
      </w:r>
    </w:p>
    <w:p>
      <w:pPr>
        <w:spacing w:before="1" w:line="333" w:lineRule="auto"/>
        <w:ind w:left="27" w:right="157" w:firstLine="5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(十</w:t>
      </w:r>
      <w:r>
        <w:rPr>
          <w:rFonts w:ascii="仿宋" w:hAnsi="仿宋" w:eastAsia="仿宋" w:cs="仿宋"/>
          <w:spacing w:val="6"/>
          <w:sz w:val="32"/>
          <w:szCs w:val="32"/>
        </w:rPr>
        <w:t>四)因照顾不能自理的家庭成员无法外出工作的按实际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收</w:t>
      </w:r>
      <w:r>
        <w:rPr>
          <w:rFonts w:ascii="仿宋" w:hAnsi="仿宋" w:eastAsia="仿宋" w:cs="仿宋"/>
          <w:spacing w:val="-19"/>
          <w:sz w:val="32"/>
          <w:szCs w:val="32"/>
        </w:rPr>
        <w:t>入计算。</w:t>
      </w:r>
    </w:p>
    <w:p>
      <w:pPr>
        <w:spacing w:before="2" w:line="337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6"/>
          <w:sz w:val="32"/>
          <w:szCs w:val="32"/>
        </w:rPr>
        <w:t>第</w:t>
      </w:r>
      <w:r>
        <w:rPr>
          <w:rFonts w:ascii="黑体" w:hAnsi="黑体" w:eastAsia="黑体" w:cs="黑体"/>
          <w:spacing w:val="-8"/>
          <w:sz w:val="32"/>
          <w:szCs w:val="32"/>
        </w:rPr>
        <w:t xml:space="preserve">二十四条  </w:t>
      </w:r>
      <w:r>
        <w:rPr>
          <w:rFonts w:ascii="仿宋" w:hAnsi="仿宋" w:eastAsia="仿宋" w:cs="仿宋"/>
          <w:spacing w:val="-8"/>
          <w:sz w:val="32"/>
          <w:szCs w:val="32"/>
        </w:rPr>
        <w:t>对有劳动能力的低保家庭成员参加劳动就业、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外</w:t>
      </w:r>
      <w:r>
        <w:rPr>
          <w:rFonts w:ascii="仿宋" w:hAnsi="仿宋" w:eastAsia="仿宋" w:cs="仿宋"/>
          <w:spacing w:val="-6"/>
          <w:sz w:val="32"/>
          <w:szCs w:val="32"/>
        </w:rPr>
        <w:t>出务工必需支出，在核算其家庭收入时，根据劳动力个数按城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乡低保标</w:t>
      </w:r>
      <w:r>
        <w:rPr>
          <w:rFonts w:ascii="仿宋" w:hAnsi="仿宋" w:eastAsia="仿宋" w:cs="仿宋"/>
          <w:spacing w:val="-6"/>
          <w:sz w:val="32"/>
          <w:szCs w:val="32"/>
        </w:rPr>
        <w:t>准</w:t>
      </w:r>
      <w:r>
        <w:rPr>
          <w:rFonts w:ascii="仿宋" w:hAnsi="仿宋" w:eastAsia="仿宋" w:cs="仿宋"/>
          <w:spacing w:val="-5"/>
          <w:sz w:val="32"/>
          <w:szCs w:val="32"/>
        </w:rPr>
        <w:t>的 30%扣减。对家庭子女教育(学龄前至全日制大学)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增</w:t>
      </w:r>
      <w:r>
        <w:rPr>
          <w:rFonts w:ascii="仿宋" w:hAnsi="仿宋" w:eastAsia="仿宋" w:cs="仿宋"/>
          <w:spacing w:val="-6"/>
          <w:sz w:val="32"/>
          <w:szCs w:val="32"/>
        </w:rPr>
        <w:t>加的刚性支出，每个学生每月抵扣收入按以下标准执行：幼儿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园 300 </w:t>
      </w:r>
      <w:r>
        <w:rPr>
          <w:rFonts w:ascii="仿宋" w:hAnsi="仿宋" w:eastAsia="仿宋" w:cs="仿宋"/>
          <w:spacing w:val="-4"/>
          <w:sz w:val="32"/>
          <w:szCs w:val="32"/>
        </w:rPr>
        <w:t>元；小学 200 元；初中 300 元；高中(含中职中专)500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元</w:t>
      </w:r>
      <w:r>
        <w:rPr>
          <w:rFonts w:ascii="仿宋" w:hAnsi="仿宋" w:eastAsia="仿宋" w:cs="仿宋"/>
          <w:spacing w:val="-10"/>
          <w:sz w:val="32"/>
          <w:szCs w:val="32"/>
        </w:rPr>
        <w:t>； 大学(全日制大专及本科生) 1500 元。对丧偶单亲且子女在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读家庭，给予双倍扣减。多个学生累计计算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>
      <w:pPr>
        <w:sectPr>
          <w:footerReference r:id="rId18" w:type="default"/>
          <w:pgSz w:w="11905" w:h="16840"/>
          <w:pgMar w:top="1431" w:right="1307" w:bottom="1649" w:left="1652" w:header="0" w:footer="1382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335" w:lineRule="auto"/>
        <w:ind w:left="5" w:right="98" w:firstLine="62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二十五条  </w:t>
      </w:r>
      <w:r>
        <w:rPr>
          <w:rFonts w:ascii="仿宋" w:hAnsi="仿宋" w:eastAsia="仿宋" w:cs="仿宋"/>
          <w:spacing w:val="-6"/>
          <w:sz w:val="32"/>
          <w:szCs w:val="32"/>
        </w:rPr>
        <w:t>申请人家庭可以拥有维持家庭成员生产、生活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所</w:t>
      </w:r>
      <w:r>
        <w:rPr>
          <w:rFonts w:ascii="仿宋" w:hAnsi="仿宋" w:eastAsia="仿宋" w:cs="仿宋"/>
          <w:spacing w:val="-11"/>
          <w:sz w:val="32"/>
          <w:szCs w:val="32"/>
        </w:rPr>
        <w:t>必</w:t>
      </w:r>
      <w:r>
        <w:rPr>
          <w:rFonts w:ascii="仿宋" w:hAnsi="仿宋" w:eastAsia="仿宋" w:cs="仿宋"/>
          <w:spacing w:val="-6"/>
          <w:sz w:val="32"/>
          <w:szCs w:val="32"/>
        </w:rPr>
        <w:t>需的家庭财产。家庭财产状况有下列情形之一的，原则不纳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入</w:t>
      </w:r>
      <w:r>
        <w:rPr>
          <w:rFonts w:ascii="仿宋" w:hAnsi="仿宋" w:eastAsia="仿宋" w:cs="仿宋"/>
          <w:spacing w:val="-17"/>
          <w:sz w:val="32"/>
          <w:szCs w:val="32"/>
        </w:rPr>
        <w:t>低保范围：</w:t>
      </w:r>
    </w:p>
    <w:p>
      <w:pPr>
        <w:spacing w:line="216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(一)人</w:t>
      </w:r>
      <w:r>
        <w:rPr>
          <w:rFonts w:ascii="仿宋" w:hAnsi="仿宋" w:eastAsia="仿宋" w:cs="仿宋"/>
          <w:sz w:val="32"/>
          <w:szCs w:val="32"/>
        </w:rPr>
        <w:t>均金融资产超过当地年低保标准 2 倍的。</w:t>
      </w:r>
    </w:p>
    <w:p>
      <w:pPr>
        <w:spacing w:before="207" w:line="334" w:lineRule="auto"/>
        <w:ind w:left="11" w:right="98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</w:t>
      </w:r>
      <w:r>
        <w:rPr>
          <w:rFonts w:ascii="仿宋" w:hAnsi="仿宋" w:eastAsia="仿宋" w:cs="仿宋"/>
          <w:spacing w:val="16"/>
          <w:sz w:val="32"/>
          <w:szCs w:val="32"/>
        </w:rPr>
        <w:t>二</w:t>
      </w:r>
      <w:r>
        <w:rPr>
          <w:rFonts w:ascii="仿宋" w:hAnsi="仿宋" w:eastAsia="仿宋" w:cs="仿宋"/>
          <w:spacing w:val="12"/>
          <w:sz w:val="32"/>
          <w:szCs w:val="32"/>
        </w:rPr>
        <w:t>)拥有机动车辆(普通二轮和三轮摩托车、残疾人用于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功</w:t>
      </w:r>
      <w:r>
        <w:rPr>
          <w:rFonts w:ascii="仿宋" w:hAnsi="仿宋" w:eastAsia="仿宋" w:cs="仿宋"/>
          <w:spacing w:val="-8"/>
          <w:sz w:val="32"/>
          <w:szCs w:val="32"/>
        </w:rPr>
        <w:t>能型补偿代步的机动车辆除外)、船舶、大型农机具的。</w:t>
      </w:r>
    </w:p>
    <w:p>
      <w:pPr>
        <w:spacing w:before="5" w:line="334" w:lineRule="auto"/>
        <w:ind w:left="10" w:right="98" w:firstLine="60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6"/>
          <w:sz w:val="32"/>
          <w:szCs w:val="32"/>
        </w:rPr>
        <w:t>)非因拆迁因素，拥有两套及以上住房且住房总面积超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过</w:t>
      </w:r>
      <w:r>
        <w:rPr>
          <w:rFonts w:ascii="仿宋" w:hAnsi="仿宋" w:eastAsia="仿宋" w:cs="仿宋"/>
          <w:spacing w:val="-24"/>
          <w:sz w:val="32"/>
          <w:szCs w:val="32"/>
        </w:rPr>
        <w:t>当</w:t>
      </w:r>
      <w:r>
        <w:rPr>
          <w:rFonts w:ascii="仿宋" w:hAnsi="仿宋" w:eastAsia="仿宋" w:cs="仿宋"/>
          <w:spacing w:val="-15"/>
          <w:sz w:val="32"/>
          <w:szCs w:val="32"/>
        </w:rPr>
        <w:t>地住房保障标准面积 2 倍，或者申请低保之前 1 年内以及享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受低</w:t>
      </w:r>
      <w:r>
        <w:rPr>
          <w:rFonts w:ascii="仿宋" w:hAnsi="仿宋" w:eastAsia="仿宋" w:cs="仿宋"/>
          <w:spacing w:val="-11"/>
          <w:sz w:val="32"/>
          <w:szCs w:val="32"/>
        </w:rPr>
        <w:t>保</w:t>
      </w:r>
      <w:r>
        <w:rPr>
          <w:rFonts w:ascii="仿宋" w:hAnsi="仿宋" w:eastAsia="仿宋" w:cs="仿宋"/>
          <w:spacing w:val="-6"/>
          <w:sz w:val="32"/>
          <w:szCs w:val="32"/>
        </w:rPr>
        <w:t>期间购买超过当地住房保障标准面积商品房的；申请低保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之</w:t>
      </w:r>
      <w:r>
        <w:rPr>
          <w:rFonts w:ascii="仿宋" w:hAnsi="仿宋" w:eastAsia="仿宋" w:cs="仿宋"/>
          <w:spacing w:val="-14"/>
          <w:sz w:val="32"/>
          <w:szCs w:val="32"/>
        </w:rPr>
        <w:t>前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 1 年内或者享受低保期间，兴建、购买非居住用房或者高标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准</w:t>
      </w:r>
      <w:r>
        <w:rPr>
          <w:rFonts w:ascii="仿宋" w:hAnsi="仿宋" w:eastAsia="仿宋" w:cs="仿宋"/>
          <w:spacing w:val="-14"/>
          <w:sz w:val="32"/>
          <w:szCs w:val="32"/>
        </w:rPr>
        <w:t>装修住房的。</w:t>
      </w:r>
    </w:p>
    <w:p>
      <w:pPr>
        <w:spacing w:before="2" w:line="334" w:lineRule="auto"/>
        <w:ind w:right="100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</w:t>
      </w:r>
      <w:r>
        <w:rPr>
          <w:rFonts w:ascii="仿宋" w:hAnsi="仿宋" w:eastAsia="仿宋" w:cs="仿宋"/>
          <w:spacing w:val="6"/>
          <w:sz w:val="32"/>
          <w:szCs w:val="32"/>
        </w:rPr>
        <w:t>四)具有投资行为且人均投资数额超过当地年低保标准 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倍</w:t>
      </w:r>
      <w:r>
        <w:rPr>
          <w:rFonts w:ascii="仿宋" w:hAnsi="仿宋" w:eastAsia="仿宋" w:cs="仿宋"/>
          <w:spacing w:val="-18"/>
          <w:sz w:val="32"/>
          <w:szCs w:val="32"/>
        </w:rPr>
        <w:t>的。</w:t>
      </w:r>
    </w:p>
    <w:p>
      <w:pPr>
        <w:spacing w:before="1" w:line="215" w:lineRule="auto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五)雇佣他人从事经营性活动的。</w:t>
      </w:r>
    </w:p>
    <w:p>
      <w:pPr>
        <w:spacing w:before="207" w:line="506" w:lineRule="auto"/>
        <w:ind w:left="3138" w:right="1101" w:hanging="2519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</w:t>
      </w:r>
      <w:r>
        <w:rPr>
          <w:rFonts w:ascii="仿宋" w:hAnsi="仿宋" w:eastAsia="仿宋" w:cs="仿宋"/>
          <w:spacing w:val="9"/>
          <w:sz w:val="32"/>
          <w:szCs w:val="32"/>
        </w:rPr>
        <w:t>六</w:t>
      </w:r>
      <w:r>
        <w:rPr>
          <w:rFonts w:ascii="仿宋" w:hAnsi="仿宋" w:eastAsia="仿宋" w:cs="仿宋"/>
          <w:spacing w:val="5"/>
          <w:sz w:val="32"/>
          <w:szCs w:val="32"/>
        </w:rPr>
        <w:t>)其他实际生活水平明显高于当地低保标准的。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7"/>
          <w:sz w:val="32"/>
          <w:szCs w:val="32"/>
        </w:rPr>
        <w:t>第</w:t>
      </w:r>
      <w:r>
        <w:rPr>
          <w:rFonts w:ascii="黑体" w:hAnsi="黑体" w:eastAsia="黑体" w:cs="黑体"/>
          <w:spacing w:val="-4"/>
          <w:sz w:val="32"/>
          <w:szCs w:val="32"/>
        </w:rPr>
        <w:t>五章  审核确认</w:t>
      </w:r>
    </w:p>
    <w:p>
      <w:pPr>
        <w:spacing w:before="4" w:line="334" w:lineRule="auto"/>
        <w:ind w:left="11" w:right="12" w:firstLine="61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第二十</w:t>
      </w:r>
      <w:r>
        <w:rPr>
          <w:rFonts w:ascii="黑体" w:hAnsi="黑体" w:eastAsia="黑体" w:cs="黑体"/>
          <w:spacing w:val="-5"/>
          <w:sz w:val="32"/>
          <w:szCs w:val="32"/>
        </w:rPr>
        <w:t xml:space="preserve">六条  </w:t>
      </w:r>
      <w:r>
        <w:rPr>
          <w:rFonts w:ascii="仿宋" w:hAnsi="仿宋" w:eastAsia="仿宋" w:cs="仿宋"/>
          <w:spacing w:val="-5"/>
          <w:sz w:val="32"/>
          <w:szCs w:val="32"/>
        </w:rPr>
        <w:t>镇(街道) 应当自出具受理通知书之日起 3 个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工</w:t>
      </w:r>
      <w:r>
        <w:rPr>
          <w:rFonts w:ascii="仿宋" w:hAnsi="仿宋" w:eastAsia="仿宋" w:cs="仿宋"/>
          <w:spacing w:val="-16"/>
          <w:sz w:val="32"/>
          <w:szCs w:val="32"/>
        </w:rPr>
        <w:t>作</w:t>
      </w:r>
      <w:r>
        <w:rPr>
          <w:rFonts w:ascii="仿宋" w:hAnsi="仿宋" w:eastAsia="仿宋" w:cs="仿宋"/>
          <w:spacing w:val="-13"/>
          <w:sz w:val="32"/>
          <w:szCs w:val="32"/>
        </w:rPr>
        <w:t>日内， 在村(居)委会协助下， 组织工作人员入户调查核实，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完</w:t>
      </w:r>
      <w:r>
        <w:rPr>
          <w:rFonts w:ascii="仿宋" w:hAnsi="仿宋" w:eastAsia="仿宋" w:cs="仿宋"/>
          <w:spacing w:val="-10"/>
          <w:sz w:val="32"/>
          <w:szCs w:val="32"/>
        </w:rPr>
        <w:t>成申请人家庭生活状况评估工作。</w:t>
      </w:r>
    </w:p>
    <w:p>
      <w:pPr>
        <w:spacing w:before="2" w:line="342" w:lineRule="auto"/>
        <w:ind w:left="3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入户调查人员应当不少于 2 人，并在调查时出示有效证件。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6"/>
          <w:sz w:val="32"/>
          <w:szCs w:val="32"/>
        </w:rPr>
        <w:t>调</w:t>
      </w:r>
      <w:r>
        <w:rPr>
          <w:rFonts w:ascii="仿宋" w:hAnsi="仿宋" w:eastAsia="仿宋" w:cs="仿宋"/>
          <w:spacing w:val="-19"/>
          <w:sz w:val="32"/>
          <w:szCs w:val="32"/>
        </w:rPr>
        <w:t>查</w:t>
      </w:r>
      <w:r>
        <w:rPr>
          <w:rFonts w:ascii="仿宋" w:hAnsi="仿宋" w:eastAsia="仿宋" w:cs="仿宋"/>
          <w:spacing w:val="-18"/>
          <w:sz w:val="32"/>
          <w:szCs w:val="32"/>
        </w:rPr>
        <w:t>完毕应当出具评估材料， 由调查人员和被调查人员分别签字、</w:t>
      </w:r>
    </w:p>
    <w:p>
      <w:pPr>
        <w:sectPr>
          <w:footerReference r:id="rId19" w:type="default"/>
          <w:pgSz w:w="11905" w:h="16840"/>
          <w:pgMar w:top="1431" w:right="1366" w:bottom="1649" w:left="1652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8" w:lineRule="auto"/>
        <w:ind w:left="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盖</w:t>
      </w:r>
      <w:r>
        <w:rPr>
          <w:rFonts w:ascii="仿宋" w:hAnsi="仿宋" w:eastAsia="仿宋" w:cs="仿宋"/>
          <w:spacing w:val="-13"/>
          <w:sz w:val="32"/>
          <w:szCs w:val="32"/>
        </w:rPr>
        <w:t>章或者按指纹。</w:t>
      </w:r>
    </w:p>
    <w:p>
      <w:pPr>
        <w:spacing w:before="209" w:line="334" w:lineRule="auto"/>
        <w:ind w:left="6" w:firstLine="62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第二十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七条 </w:t>
      </w:r>
      <w:r>
        <w:rPr>
          <w:rFonts w:ascii="仿宋" w:hAnsi="仿宋" w:eastAsia="仿宋" w:cs="仿宋"/>
          <w:spacing w:val="5"/>
          <w:sz w:val="32"/>
          <w:szCs w:val="32"/>
        </w:rPr>
        <w:t>镇(街道)在入户调查后 2 个工作日内作出审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批</w:t>
      </w:r>
      <w:r>
        <w:rPr>
          <w:rFonts w:ascii="仿宋" w:hAnsi="仿宋" w:eastAsia="仿宋" w:cs="仿宋"/>
          <w:spacing w:val="-10"/>
          <w:sz w:val="32"/>
          <w:szCs w:val="32"/>
        </w:rPr>
        <w:t>决</w:t>
      </w:r>
      <w:r>
        <w:rPr>
          <w:rFonts w:ascii="仿宋" w:hAnsi="仿宋" w:eastAsia="仿宋" w:cs="仿宋"/>
          <w:spacing w:val="-6"/>
          <w:sz w:val="32"/>
          <w:szCs w:val="32"/>
        </w:rPr>
        <w:t>定。拟批准的，在申请家庭所在村居进行公示，公布申请人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姓名、保障人数、救助金额、监督举报电话、公示时间等信息</w:t>
      </w:r>
      <w:r>
        <w:rPr>
          <w:rFonts w:ascii="仿宋" w:hAnsi="仿宋" w:eastAsia="仿宋" w:cs="仿宋"/>
          <w:spacing w:val="-8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并加盖镇(街道)公章，</w:t>
      </w:r>
      <w:r>
        <w:rPr>
          <w:rFonts w:ascii="仿宋" w:hAnsi="仿宋" w:eastAsia="仿宋" w:cs="仿宋"/>
          <w:sz w:val="32"/>
          <w:szCs w:val="32"/>
        </w:rPr>
        <w:t xml:space="preserve">公布时间为 7 天。公布期满无异议的， </w:t>
      </w:r>
      <w:r>
        <w:rPr>
          <w:rFonts w:ascii="仿宋" w:hAnsi="仿宋" w:eastAsia="仿宋" w:cs="仿宋"/>
          <w:spacing w:val="-4"/>
          <w:sz w:val="32"/>
          <w:szCs w:val="32"/>
        </w:rPr>
        <w:t>镇</w:t>
      </w:r>
      <w:r>
        <w:rPr>
          <w:rFonts w:ascii="仿宋" w:hAnsi="仿宋" w:eastAsia="仿宋" w:cs="仿宋"/>
          <w:spacing w:val="-3"/>
          <w:sz w:val="32"/>
          <w:szCs w:val="32"/>
        </w:rPr>
        <w:t>(街道)应当在 3 个工作日内予以确认同意，确定保障金额，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3"/>
          <w:sz w:val="32"/>
          <w:szCs w:val="32"/>
        </w:rPr>
        <w:t>发</w:t>
      </w:r>
      <w:r>
        <w:rPr>
          <w:rFonts w:ascii="仿宋" w:hAnsi="仿宋" w:eastAsia="仿宋" w:cs="仿宋"/>
          <w:spacing w:val="-23"/>
          <w:sz w:val="32"/>
          <w:szCs w:val="32"/>
        </w:rPr>
        <w:t>放确认通知书， 从批准之日下月起发放低保补助金； 有异议的，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应</w:t>
      </w:r>
      <w:r>
        <w:rPr>
          <w:rFonts w:ascii="仿宋" w:hAnsi="仿宋" w:eastAsia="仿宋" w:cs="仿宋"/>
          <w:spacing w:val="-11"/>
          <w:sz w:val="32"/>
          <w:szCs w:val="32"/>
        </w:rPr>
        <w:t>当重新组织调查核实，视情组织开展民主评议，在 5 个工作日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3"/>
          <w:sz w:val="32"/>
          <w:szCs w:val="32"/>
        </w:rPr>
        <w:t>内</w:t>
      </w:r>
      <w:r>
        <w:rPr>
          <w:rFonts w:ascii="仿宋" w:hAnsi="仿宋" w:eastAsia="仿宋" w:cs="仿宋"/>
          <w:spacing w:val="-23"/>
          <w:sz w:val="32"/>
          <w:szCs w:val="32"/>
        </w:rPr>
        <w:t>作出审批决定， 并对拟批准的申请人重新公布。 对不予批准的，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应</w:t>
      </w:r>
      <w:r>
        <w:rPr>
          <w:rFonts w:ascii="仿宋" w:hAnsi="仿宋" w:eastAsia="仿宋" w:cs="仿宋"/>
          <w:spacing w:val="-16"/>
          <w:sz w:val="32"/>
          <w:szCs w:val="32"/>
        </w:rPr>
        <w:t>当</w:t>
      </w:r>
      <w:r>
        <w:rPr>
          <w:rFonts w:ascii="仿宋" w:hAnsi="仿宋" w:eastAsia="仿宋" w:cs="仿宋"/>
          <w:spacing w:val="-10"/>
          <w:sz w:val="32"/>
          <w:szCs w:val="32"/>
        </w:rPr>
        <w:t>在作出审批决定 3 个工作日内， 由镇(街道) 书面告知申请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人</w:t>
      </w:r>
      <w:r>
        <w:rPr>
          <w:rFonts w:ascii="仿宋" w:hAnsi="仿宋" w:eastAsia="仿宋" w:cs="仿宋"/>
          <w:spacing w:val="-10"/>
          <w:sz w:val="32"/>
          <w:szCs w:val="32"/>
        </w:rPr>
        <w:t>或者其代理人并说明理由。</w:t>
      </w:r>
    </w:p>
    <w:p>
      <w:pPr>
        <w:spacing w:line="335" w:lineRule="auto"/>
        <w:ind w:left="2" w:right="84" w:firstLine="67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区</w:t>
      </w:r>
      <w:r>
        <w:rPr>
          <w:rFonts w:ascii="仿宋" w:hAnsi="仿宋" w:eastAsia="仿宋" w:cs="仿宋"/>
          <w:spacing w:val="-8"/>
          <w:sz w:val="32"/>
          <w:szCs w:val="32"/>
        </w:rPr>
        <w:t>县民政部门应当加强监督备案管理，对于有疑问、投诉举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报</w:t>
      </w:r>
      <w:r>
        <w:rPr>
          <w:rFonts w:ascii="仿宋" w:hAnsi="仿宋" w:eastAsia="仿宋" w:cs="仿宋"/>
          <w:spacing w:val="-6"/>
          <w:sz w:val="32"/>
          <w:szCs w:val="32"/>
        </w:rPr>
        <w:t>或其他需要重点调查的，区县民政部门应当全部入户调查，确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保</w:t>
      </w:r>
      <w:r>
        <w:rPr>
          <w:rFonts w:ascii="仿宋" w:hAnsi="仿宋" w:eastAsia="仿宋" w:cs="仿宋"/>
          <w:spacing w:val="-12"/>
          <w:sz w:val="32"/>
          <w:szCs w:val="32"/>
        </w:rPr>
        <w:t>规范有序运行。</w:t>
      </w:r>
    </w:p>
    <w:p>
      <w:pPr>
        <w:spacing w:line="334" w:lineRule="auto"/>
        <w:ind w:left="10" w:right="84" w:firstLine="62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第二十八条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低保审核确认工作应当自受理之日起 15 个工 </w:t>
      </w:r>
      <w:r>
        <w:rPr>
          <w:rFonts w:ascii="仿宋" w:hAnsi="仿宋" w:eastAsia="仿宋" w:cs="仿宋"/>
          <w:spacing w:val="-22"/>
          <w:sz w:val="32"/>
          <w:szCs w:val="32"/>
        </w:rPr>
        <w:t>作</w:t>
      </w:r>
      <w:r>
        <w:rPr>
          <w:rFonts w:ascii="仿宋" w:hAnsi="仿宋" w:eastAsia="仿宋" w:cs="仿宋"/>
          <w:spacing w:val="-13"/>
          <w:sz w:val="32"/>
          <w:szCs w:val="32"/>
        </w:rPr>
        <w:t>日之内完成；特殊情况下，可以延长至 30 个工作日。</w:t>
      </w:r>
    </w:p>
    <w:p>
      <w:pPr>
        <w:spacing w:before="5" w:line="334" w:lineRule="auto"/>
        <w:ind w:left="4" w:right="84" w:firstLine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二十九条  </w:t>
      </w:r>
      <w:r>
        <w:rPr>
          <w:rFonts w:ascii="仿宋" w:hAnsi="仿宋" w:eastAsia="仿宋" w:cs="仿宋"/>
          <w:spacing w:val="-6"/>
          <w:sz w:val="32"/>
          <w:szCs w:val="32"/>
        </w:rPr>
        <w:t>合理认定城市与农村低保对象。对于拥有承包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土</w:t>
      </w:r>
      <w:r>
        <w:rPr>
          <w:rFonts w:ascii="仿宋" w:hAnsi="仿宋" w:eastAsia="仿宋" w:cs="仿宋"/>
          <w:spacing w:val="-8"/>
          <w:sz w:val="32"/>
          <w:szCs w:val="32"/>
        </w:rPr>
        <w:t>地</w:t>
      </w:r>
      <w:r>
        <w:rPr>
          <w:rFonts w:ascii="仿宋" w:hAnsi="仿宋" w:eastAsia="仿宋" w:cs="仿宋"/>
          <w:spacing w:val="-6"/>
          <w:sz w:val="32"/>
          <w:szCs w:val="32"/>
        </w:rPr>
        <w:t>或者参加农村集体经济收益分配的低保对象，一般给予农村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低</w:t>
      </w:r>
      <w:r>
        <w:rPr>
          <w:rFonts w:ascii="仿宋" w:hAnsi="仿宋" w:eastAsia="仿宋" w:cs="仿宋"/>
          <w:spacing w:val="-15"/>
          <w:sz w:val="32"/>
          <w:szCs w:val="32"/>
        </w:rPr>
        <w:t>保待遇。</w:t>
      </w:r>
    </w:p>
    <w:p>
      <w:pPr>
        <w:spacing w:before="5" w:line="345" w:lineRule="auto"/>
        <w:ind w:right="86" w:firstLine="63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第三十条  </w:t>
      </w:r>
      <w:r>
        <w:rPr>
          <w:rFonts w:ascii="仿宋" w:hAnsi="仿宋" w:eastAsia="仿宋" w:cs="仿宋"/>
          <w:spacing w:val="6"/>
          <w:sz w:val="32"/>
          <w:szCs w:val="32"/>
        </w:rPr>
        <w:t>低保金原则上按照审核确定的申请家庭人均</w:t>
      </w:r>
      <w:r>
        <w:rPr>
          <w:rFonts w:ascii="仿宋" w:hAnsi="仿宋" w:eastAsia="仿宋" w:cs="仿宋"/>
          <w:spacing w:val="3"/>
          <w:sz w:val="32"/>
          <w:szCs w:val="32"/>
        </w:rPr>
        <w:t>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入</w:t>
      </w:r>
      <w:r>
        <w:rPr>
          <w:rFonts w:ascii="仿宋" w:hAnsi="仿宋" w:eastAsia="仿宋" w:cs="仿宋"/>
          <w:spacing w:val="-11"/>
          <w:sz w:val="32"/>
          <w:szCs w:val="32"/>
        </w:rPr>
        <w:t>与</w:t>
      </w:r>
      <w:r>
        <w:rPr>
          <w:rFonts w:ascii="仿宋" w:hAnsi="仿宋" w:eastAsia="仿宋" w:cs="仿宋"/>
          <w:spacing w:val="-6"/>
          <w:sz w:val="32"/>
          <w:szCs w:val="32"/>
        </w:rPr>
        <w:t>当地低保标准的实际差额计算，计算公式为：家庭月低保金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2"/>
          <w:szCs w:val="32"/>
        </w:rPr>
        <w:t xml:space="preserve">= </w:t>
      </w:r>
      <w:r>
        <w:rPr>
          <w:rFonts w:ascii="仿宋" w:hAnsi="仿宋" w:eastAsia="仿宋" w:cs="仿宋"/>
          <w:spacing w:val="4"/>
          <w:sz w:val="32"/>
          <w:szCs w:val="32"/>
        </w:rPr>
        <w:t>(当</w:t>
      </w:r>
      <w:r>
        <w:rPr>
          <w:rFonts w:ascii="仿宋" w:hAnsi="仿宋" w:eastAsia="仿宋" w:cs="仿宋"/>
          <w:spacing w:val="3"/>
          <w:sz w:val="32"/>
          <w:szCs w:val="32"/>
        </w:rPr>
        <w:t>地</w:t>
      </w:r>
      <w:r>
        <w:rPr>
          <w:rFonts w:ascii="仿宋" w:hAnsi="仿宋" w:eastAsia="仿宋" w:cs="仿宋"/>
          <w:spacing w:val="2"/>
          <w:sz w:val="32"/>
          <w:szCs w:val="32"/>
        </w:rPr>
        <w:t>月低保标准</w:t>
      </w:r>
      <w:r>
        <w:rPr>
          <w:rFonts w:ascii="Times New Roman" w:hAnsi="Times New Roman" w:eastAsia="Times New Roman" w:cs="Times New Roman"/>
          <w:spacing w:val="2"/>
          <w:sz w:val="32"/>
          <w:szCs w:val="32"/>
        </w:rPr>
        <w:t>-</w:t>
      </w:r>
      <w:r>
        <w:rPr>
          <w:rFonts w:ascii="仿宋" w:hAnsi="仿宋" w:eastAsia="仿宋" w:cs="仿宋"/>
          <w:spacing w:val="2"/>
          <w:sz w:val="32"/>
          <w:szCs w:val="32"/>
        </w:rPr>
        <w:t>家庭月人均收入)×保障人数。</w:t>
      </w:r>
    </w:p>
    <w:p>
      <w:pPr>
        <w:sectPr>
          <w:footerReference r:id="rId20" w:type="default"/>
          <w:pgSz w:w="11905" w:h="16840"/>
          <w:pgMar w:top="1431" w:right="1380" w:bottom="1649" w:left="1649" w:header="0" w:footer="1382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104" w:line="334" w:lineRule="auto"/>
        <w:ind w:left="1" w:right="27" w:firstLine="62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农</w:t>
      </w:r>
      <w:r>
        <w:rPr>
          <w:rFonts w:ascii="仿宋" w:hAnsi="仿宋" w:eastAsia="仿宋" w:cs="仿宋"/>
          <w:spacing w:val="5"/>
          <w:sz w:val="32"/>
          <w:szCs w:val="32"/>
        </w:rPr>
        <w:t>村低保金可以参照困难程度、行业差异采取分档方式发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6"/>
          <w:sz w:val="32"/>
          <w:szCs w:val="32"/>
        </w:rPr>
        <w:t>放</w:t>
      </w:r>
      <w:r>
        <w:rPr>
          <w:rFonts w:ascii="仿宋" w:hAnsi="仿宋" w:eastAsia="仿宋" w:cs="仿宋"/>
          <w:spacing w:val="-15"/>
          <w:sz w:val="32"/>
          <w:szCs w:val="32"/>
        </w:rPr>
        <w:t>，</w:t>
      </w:r>
      <w:r>
        <w:rPr>
          <w:rFonts w:ascii="仿宋" w:hAnsi="仿宋" w:eastAsia="仿宋" w:cs="仿宋"/>
          <w:spacing w:val="-13"/>
          <w:sz w:val="32"/>
          <w:szCs w:val="32"/>
        </w:rPr>
        <w:t>分档标准具体由区县根据实际确定，原则上不得少于 4 档。</w:t>
      </w:r>
    </w:p>
    <w:p>
      <w:pPr>
        <w:spacing w:before="5" w:line="334" w:lineRule="auto"/>
        <w:ind w:left="6" w:firstLine="62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第三十一条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加强低保与社会福利、社会保险以及其他社会 </w:t>
      </w:r>
      <w:r>
        <w:rPr>
          <w:rFonts w:ascii="仿宋" w:hAnsi="仿宋" w:eastAsia="仿宋" w:cs="仿宋"/>
          <w:spacing w:val="-12"/>
          <w:sz w:val="32"/>
          <w:szCs w:val="32"/>
        </w:rPr>
        <w:t>救助</w:t>
      </w:r>
      <w:r>
        <w:rPr>
          <w:rFonts w:ascii="仿宋" w:hAnsi="仿宋" w:eastAsia="仿宋" w:cs="仿宋"/>
          <w:spacing w:val="-11"/>
          <w:sz w:val="32"/>
          <w:szCs w:val="32"/>
        </w:rPr>
        <w:t>制</w:t>
      </w:r>
      <w:r>
        <w:rPr>
          <w:rFonts w:ascii="仿宋" w:hAnsi="仿宋" w:eastAsia="仿宋" w:cs="仿宋"/>
          <w:spacing w:val="-6"/>
          <w:sz w:val="32"/>
          <w:szCs w:val="32"/>
        </w:rPr>
        <w:t>度的衔接，以保障基本生活为目的的各类补助政策原则上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不重</w:t>
      </w:r>
      <w:r>
        <w:rPr>
          <w:rFonts w:ascii="仿宋" w:hAnsi="仿宋" w:eastAsia="仿宋" w:cs="仿宋"/>
          <w:spacing w:val="-11"/>
          <w:sz w:val="32"/>
          <w:szCs w:val="32"/>
        </w:rPr>
        <w:t>复</w:t>
      </w:r>
      <w:r>
        <w:rPr>
          <w:rFonts w:ascii="仿宋" w:hAnsi="仿宋" w:eastAsia="仿宋" w:cs="仿宋"/>
          <w:spacing w:val="-6"/>
          <w:sz w:val="32"/>
          <w:szCs w:val="32"/>
        </w:rPr>
        <w:t>享受。分散供养的孤儿家庭符合低保条件的，家庭成员共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同纳入低保范围，但孤儿本人不再发放低保补助金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>
      <w:pPr>
        <w:spacing w:before="2" w:line="334" w:lineRule="auto"/>
        <w:ind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加</w:t>
      </w:r>
      <w:r>
        <w:rPr>
          <w:rFonts w:ascii="仿宋" w:hAnsi="仿宋" w:eastAsia="仿宋" w:cs="仿宋"/>
          <w:spacing w:val="-9"/>
          <w:sz w:val="32"/>
          <w:szCs w:val="32"/>
        </w:rPr>
        <w:t>强</w:t>
      </w:r>
      <w:r>
        <w:rPr>
          <w:rFonts w:ascii="仿宋" w:hAnsi="仿宋" w:eastAsia="仿宋" w:cs="仿宋"/>
          <w:spacing w:val="-6"/>
          <w:sz w:val="32"/>
          <w:szCs w:val="32"/>
        </w:rPr>
        <w:t>信息核实，低保老年人不再提交经济困难老年人补贴申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请</w:t>
      </w:r>
      <w:r>
        <w:rPr>
          <w:rFonts w:ascii="仿宋" w:hAnsi="仿宋" w:eastAsia="仿宋" w:cs="仿宋"/>
          <w:spacing w:val="-10"/>
          <w:sz w:val="32"/>
          <w:szCs w:val="32"/>
        </w:rPr>
        <w:t>，</w:t>
      </w:r>
      <w:r>
        <w:rPr>
          <w:rFonts w:ascii="仿宋" w:hAnsi="仿宋" w:eastAsia="仿宋" w:cs="仿宋"/>
          <w:spacing w:val="-6"/>
          <w:sz w:val="32"/>
          <w:szCs w:val="32"/>
        </w:rPr>
        <w:t>低保残疾人不再提交残疾人两项补贴申请，由各区县民政部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门</w:t>
      </w:r>
      <w:r>
        <w:rPr>
          <w:rFonts w:ascii="仿宋" w:hAnsi="仿宋" w:eastAsia="仿宋" w:cs="仿宋"/>
          <w:spacing w:val="-10"/>
          <w:sz w:val="32"/>
          <w:szCs w:val="32"/>
        </w:rPr>
        <w:t>每</w:t>
      </w:r>
      <w:r>
        <w:rPr>
          <w:rFonts w:ascii="仿宋" w:hAnsi="仿宋" w:eastAsia="仿宋" w:cs="仿宋"/>
          <w:spacing w:val="-6"/>
          <w:sz w:val="32"/>
          <w:szCs w:val="32"/>
        </w:rPr>
        <w:t>月通过山东省社会救助综合管理平台进行低保老年人、残疾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人</w:t>
      </w:r>
      <w:r>
        <w:rPr>
          <w:rFonts w:ascii="仿宋" w:hAnsi="仿宋" w:eastAsia="仿宋" w:cs="仿宋"/>
          <w:spacing w:val="-10"/>
          <w:sz w:val="32"/>
          <w:szCs w:val="32"/>
        </w:rPr>
        <w:t>信</w:t>
      </w:r>
      <w:r>
        <w:rPr>
          <w:rFonts w:ascii="仿宋" w:hAnsi="仿宋" w:eastAsia="仿宋" w:cs="仿宋"/>
          <w:spacing w:val="-6"/>
          <w:sz w:val="32"/>
          <w:szCs w:val="32"/>
        </w:rPr>
        <w:t>息比对，及时调整经济困难老年人补贴和残疾人两项补贴发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放</w:t>
      </w:r>
      <w:r>
        <w:rPr>
          <w:rFonts w:ascii="仿宋" w:hAnsi="仿宋" w:eastAsia="仿宋" w:cs="仿宋"/>
          <w:spacing w:val="-17"/>
          <w:sz w:val="32"/>
          <w:szCs w:val="32"/>
        </w:rPr>
        <w:t>情况。</w:t>
      </w:r>
    </w:p>
    <w:p>
      <w:pPr>
        <w:spacing w:line="335" w:lineRule="auto"/>
        <w:ind w:left="2"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对符合</w:t>
      </w:r>
      <w:r>
        <w:rPr>
          <w:rFonts w:ascii="仿宋" w:hAnsi="仿宋" w:eastAsia="仿宋" w:cs="仿宋"/>
          <w:spacing w:val="9"/>
          <w:sz w:val="32"/>
          <w:szCs w:val="32"/>
        </w:rPr>
        <w:t>本</w:t>
      </w:r>
      <w:r>
        <w:rPr>
          <w:rFonts w:ascii="仿宋" w:hAnsi="仿宋" w:eastAsia="仿宋" w:cs="仿宋"/>
          <w:spacing w:val="5"/>
          <w:sz w:val="32"/>
          <w:szCs w:val="32"/>
        </w:rPr>
        <w:t>办法规定条件的因病(伤)致困家庭，应当及时纳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入</w:t>
      </w:r>
      <w:r>
        <w:rPr>
          <w:rFonts w:ascii="仿宋" w:hAnsi="仿宋" w:eastAsia="仿宋" w:cs="仿宋"/>
          <w:spacing w:val="-15"/>
          <w:sz w:val="32"/>
          <w:szCs w:val="32"/>
        </w:rPr>
        <w:t>低</w:t>
      </w:r>
      <w:r>
        <w:rPr>
          <w:rFonts w:ascii="仿宋" w:hAnsi="仿宋" w:eastAsia="仿宋" w:cs="仿宋"/>
          <w:spacing w:val="-8"/>
          <w:sz w:val="32"/>
          <w:szCs w:val="32"/>
        </w:rPr>
        <w:t>保保障范围；对不符合的，按规定给予临时救助。</w:t>
      </w:r>
    </w:p>
    <w:p>
      <w:pPr>
        <w:spacing w:line="342" w:lineRule="auto"/>
        <w:ind w:left="15" w:firstLine="61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第三十二条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未经申请受理、家庭经济状况调查、审核确认 </w:t>
      </w:r>
      <w:r>
        <w:rPr>
          <w:rFonts w:ascii="仿宋" w:hAnsi="仿宋" w:eastAsia="仿宋" w:cs="仿宋"/>
          <w:spacing w:val="-18"/>
          <w:sz w:val="32"/>
          <w:szCs w:val="32"/>
        </w:rPr>
        <w:t>等</w:t>
      </w:r>
      <w:r>
        <w:rPr>
          <w:rFonts w:ascii="仿宋" w:hAnsi="仿宋" w:eastAsia="仿宋" w:cs="仿宋"/>
          <w:spacing w:val="-11"/>
          <w:sz w:val="32"/>
          <w:szCs w:val="32"/>
        </w:rPr>
        <w:t>程</w:t>
      </w:r>
      <w:r>
        <w:rPr>
          <w:rFonts w:ascii="仿宋" w:hAnsi="仿宋" w:eastAsia="仿宋" w:cs="仿宋"/>
          <w:spacing w:val="-9"/>
          <w:sz w:val="32"/>
          <w:szCs w:val="32"/>
        </w:rPr>
        <w:t>序，不得将任何家庭或者个人直接纳入低保。</w:t>
      </w:r>
    </w:p>
    <w:p>
      <w:pPr>
        <w:spacing w:before="271" w:line="221" w:lineRule="auto"/>
        <w:ind w:left="187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第</w:t>
      </w:r>
      <w:r>
        <w:rPr>
          <w:rFonts w:ascii="黑体" w:hAnsi="黑体" w:eastAsia="黑体" w:cs="黑体"/>
          <w:spacing w:val="-5"/>
          <w:sz w:val="32"/>
          <w:szCs w:val="32"/>
        </w:rPr>
        <w:t>六章  低保资金筹集、管理与发放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04" w:line="334" w:lineRule="auto"/>
        <w:ind w:left="7" w:firstLine="61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三十三条 </w:t>
      </w:r>
      <w:r>
        <w:rPr>
          <w:rFonts w:ascii="仿宋" w:hAnsi="仿宋" w:eastAsia="仿宋" w:cs="仿宋"/>
          <w:spacing w:val="-6"/>
          <w:sz w:val="32"/>
          <w:szCs w:val="32"/>
        </w:rPr>
        <w:t>低保资金坚持分级负担、多方筹措原则， 由各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级人民</w:t>
      </w:r>
      <w:r>
        <w:rPr>
          <w:rFonts w:ascii="仿宋" w:hAnsi="仿宋" w:eastAsia="仿宋" w:cs="仿宋"/>
          <w:spacing w:val="-6"/>
          <w:sz w:val="32"/>
          <w:szCs w:val="32"/>
        </w:rPr>
        <w:t>政府列入财政预算，通过一般公共预算、政府性基金预算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安排，社会捐助等可以作为有效补充</w:t>
      </w:r>
      <w:r>
        <w:rPr>
          <w:rFonts w:ascii="仿宋" w:hAnsi="仿宋" w:eastAsia="仿宋" w:cs="仿宋"/>
          <w:spacing w:val="-9"/>
          <w:sz w:val="32"/>
          <w:szCs w:val="32"/>
        </w:rPr>
        <w:t>。</w:t>
      </w:r>
    </w:p>
    <w:p>
      <w:pPr>
        <w:spacing w:before="2" w:line="342" w:lineRule="auto"/>
        <w:ind w:left="43" w:right="1" w:firstLine="58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第三十四条  </w:t>
      </w:r>
      <w:r>
        <w:rPr>
          <w:rFonts w:ascii="仿宋" w:hAnsi="仿宋" w:eastAsia="仿宋" w:cs="仿宋"/>
          <w:spacing w:val="6"/>
          <w:sz w:val="32"/>
          <w:szCs w:val="32"/>
        </w:rPr>
        <w:t>城乡低保资金通过一般转移支付逐级下达</w:t>
      </w:r>
      <w:r>
        <w:rPr>
          <w:rFonts w:ascii="仿宋" w:hAnsi="仿宋" w:eastAsia="仿宋" w:cs="仿宋"/>
          <w:spacing w:val="3"/>
          <w:sz w:val="32"/>
          <w:szCs w:val="32"/>
        </w:rPr>
        <w:t>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区县，由区县根据实际发放情况据实列支。低保资金原则上应</w:t>
      </w:r>
      <w:r>
        <w:rPr>
          <w:rFonts w:ascii="仿宋" w:hAnsi="仿宋" w:eastAsia="仿宋" w:cs="仿宋"/>
          <w:spacing w:val="-6"/>
          <w:sz w:val="32"/>
          <w:szCs w:val="32"/>
        </w:rPr>
        <w:t>于</w:t>
      </w:r>
    </w:p>
    <w:p>
      <w:pPr>
        <w:sectPr>
          <w:footerReference r:id="rId21" w:type="default"/>
          <w:pgSz w:w="11905" w:h="16840"/>
          <w:pgMar w:top="1431" w:right="1464" w:bottom="1649" w:left="1656" w:header="0" w:footer="1382" w:gutter="0"/>
          <w:cols w:space="720" w:num="1"/>
        </w:sect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4" w:line="216" w:lineRule="auto"/>
        <w:ind w:left="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当年</w:t>
      </w:r>
      <w:r>
        <w:rPr>
          <w:rFonts w:ascii="仿宋" w:hAnsi="仿宋" w:eastAsia="仿宋" w:cs="仿宋"/>
          <w:spacing w:val="-11"/>
          <w:sz w:val="32"/>
          <w:szCs w:val="32"/>
        </w:rPr>
        <w:t>形</w:t>
      </w:r>
      <w:r>
        <w:rPr>
          <w:rFonts w:ascii="仿宋" w:hAnsi="仿宋" w:eastAsia="仿宋" w:cs="仿宋"/>
          <w:spacing w:val="-9"/>
          <w:sz w:val="32"/>
          <w:szCs w:val="32"/>
        </w:rPr>
        <w:t>成支出，结转结余资金按照财政部门相关规定执行。</w:t>
      </w:r>
    </w:p>
    <w:p>
      <w:pPr>
        <w:spacing w:before="205" w:line="335" w:lineRule="auto"/>
        <w:ind w:left="11" w:right="13" w:firstLine="62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第三十五条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低保资金由各级财政部门、民政部门按照职责 </w:t>
      </w:r>
      <w:r>
        <w:rPr>
          <w:rFonts w:ascii="仿宋" w:hAnsi="仿宋" w:eastAsia="仿宋" w:cs="仿宋"/>
          <w:spacing w:val="-46"/>
          <w:sz w:val="32"/>
          <w:szCs w:val="32"/>
        </w:rPr>
        <w:t>分</w:t>
      </w:r>
      <w:r>
        <w:rPr>
          <w:rFonts w:ascii="仿宋" w:hAnsi="仿宋" w:eastAsia="仿宋" w:cs="仿宋"/>
          <w:spacing w:val="-23"/>
          <w:sz w:val="32"/>
          <w:szCs w:val="32"/>
        </w:rPr>
        <w:t>工进行管理， 财政部门负责组织预算编制， 牵头预算绩效管理，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下达</w:t>
      </w:r>
      <w:r>
        <w:rPr>
          <w:rFonts w:ascii="仿宋" w:hAnsi="仿宋" w:eastAsia="仿宋" w:cs="仿宋"/>
          <w:spacing w:val="-7"/>
          <w:sz w:val="32"/>
          <w:szCs w:val="32"/>
        </w:rPr>
        <w:t>拨</w:t>
      </w:r>
      <w:r>
        <w:rPr>
          <w:rFonts w:ascii="仿宋" w:hAnsi="仿宋" w:eastAsia="仿宋" w:cs="仿宋"/>
          <w:spacing w:val="-6"/>
          <w:sz w:val="32"/>
          <w:szCs w:val="32"/>
        </w:rPr>
        <w:t>付资金等。民政部门负责预算编制和具体执行，对资金支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出</w:t>
      </w:r>
      <w:r>
        <w:rPr>
          <w:rFonts w:ascii="仿宋" w:hAnsi="仿宋" w:eastAsia="仿宋" w:cs="仿宋"/>
          <w:spacing w:val="-9"/>
          <w:sz w:val="32"/>
          <w:szCs w:val="32"/>
        </w:rPr>
        <w:t>进度、使用绩效以及安全性、规范性负责。</w:t>
      </w:r>
    </w:p>
    <w:p>
      <w:pPr>
        <w:spacing w:before="7" w:line="334" w:lineRule="auto"/>
        <w:ind w:left="9" w:right="97" w:firstLine="62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第三十六条 </w:t>
      </w:r>
      <w:r>
        <w:rPr>
          <w:rFonts w:ascii="仿宋" w:hAnsi="仿宋" w:eastAsia="仿宋" w:cs="仿宋"/>
          <w:spacing w:val="-1"/>
          <w:sz w:val="32"/>
          <w:szCs w:val="32"/>
        </w:rPr>
        <w:t>各</w:t>
      </w:r>
      <w:r>
        <w:rPr>
          <w:rFonts w:ascii="仿宋" w:hAnsi="仿宋" w:eastAsia="仿宋" w:cs="仿宋"/>
          <w:sz w:val="32"/>
          <w:szCs w:val="32"/>
        </w:rPr>
        <w:t xml:space="preserve">级财政、民政部门和相关经办人员应当严格 </w:t>
      </w:r>
      <w:r>
        <w:rPr>
          <w:rFonts w:ascii="仿宋" w:hAnsi="仿宋" w:eastAsia="仿宋" w:cs="仿宋"/>
          <w:spacing w:val="-9"/>
          <w:sz w:val="32"/>
          <w:szCs w:val="32"/>
        </w:rPr>
        <w:t>按照资金管理以及财务管理有关规定使用资金，确保专款专用，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不</w:t>
      </w:r>
      <w:r>
        <w:rPr>
          <w:rFonts w:ascii="仿宋" w:hAnsi="仿宋" w:eastAsia="仿宋" w:cs="仿宋"/>
          <w:spacing w:val="-11"/>
          <w:sz w:val="32"/>
          <w:szCs w:val="32"/>
        </w:rPr>
        <w:t>得</w:t>
      </w:r>
      <w:r>
        <w:rPr>
          <w:rFonts w:ascii="仿宋" w:hAnsi="仿宋" w:eastAsia="仿宋" w:cs="仿宋"/>
          <w:spacing w:val="-6"/>
          <w:sz w:val="32"/>
          <w:szCs w:val="32"/>
        </w:rPr>
        <w:t>挤占、挪用，不得任意改变资金用途和扩大使用范围，不得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向</w:t>
      </w:r>
      <w:r>
        <w:rPr>
          <w:rFonts w:ascii="仿宋" w:hAnsi="仿宋" w:eastAsia="仿宋" w:cs="仿宋"/>
          <w:spacing w:val="-11"/>
          <w:sz w:val="32"/>
          <w:szCs w:val="32"/>
        </w:rPr>
        <w:t>低</w:t>
      </w:r>
      <w:r>
        <w:rPr>
          <w:rFonts w:ascii="仿宋" w:hAnsi="仿宋" w:eastAsia="仿宋" w:cs="仿宋"/>
          <w:spacing w:val="-6"/>
          <w:sz w:val="32"/>
          <w:szCs w:val="32"/>
        </w:rPr>
        <w:t>保对象收取任何管理费用。对违规使用低保资金的，按有关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规</w:t>
      </w:r>
      <w:r>
        <w:rPr>
          <w:rFonts w:ascii="仿宋" w:hAnsi="仿宋" w:eastAsia="仿宋" w:cs="仿宋"/>
          <w:spacing w:val="-13"/>
          <w:sz w:val="32"/>
          <w:szCs w:val="32"/>
        </w:rPr>
        <w:t>定严肃处理。</w:t>
      </w:r>
    </w:p>
    <w:p>
      <w:pPr>
        <w:spacing w:line="334" w:lineRule="auto"/>
        <w:ind w:left="11" w:right="96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各</w:t>
      </w:r>
      <w:r>
        <w:rPr>
          <w:rFonts w:ascii="仿宋" w:hAnsi="仿宋" w:eastAsia="仿宋" w:cs="仿宋"/>
          <w:spacing w:val="-8"/>
          <w:sz w:val="32"/>
          <w:szCs w:val="32"/>
        </w:rPr>
        <w:t>级</w:t>
      </w:r>
      <w:r>
        <w:rPr>
          <w:rFonts w:ascii="仿宋" w:hAnsi="仿宋" w:eastAsia="仿宋" w:cs="仿宋"/>
          <w:spacing w:val="-6"/>
          <w:sz w:val="32"/>
          <w:szCs w:val="32"/>
        </w:rPr>
        <w:t>民政部门应当建立健全财务管理制度，健全城乡低保资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金</w:t>
      </w:r>
      <w:r>
        <w:rPr>
          <w:rFonts w:ascii="仿宋" w:hAnsi="仿宋" w:eastAsia="仿宋" w:cs="仿宋"/>
          <w:spacing w:val="-12"/>
          <w:sz w:val="32"/>
          <w:szCs w:val="32"/>
        </w:rPr>
        <w:t>发</w:t>
      </w:r>
      <w:r>
        <w:rPr>
          <w:rFonts w:ascii="仿宋" w:hAnsi="仿宋" w:eastAsia="仿宋" w:cs="仿宋"/>
          <w:spacing w:val="-8"/>
          <w:sz w:val="32"/>
          <w:szCs w:val="32"/>
        </w:rPr>
        <w:t>放台账，会同财政部门、金融机构定期对账。</w:t>
      </w:r>
    </w:p>
    <w:p>
      <w:pPr>
        <w:spacing w:before="4" w:line="334" w:lineRule="auto"/>
        <w:ind w:left="18" w:right="97" w:firstLine="61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第三</w:t>
      </w:r>
      <w:r>
        <w:rPr>
          <w:rFonts w:ascii="黑体" w:hAnsi="黑体" w:eastAsia="黑体" w:cs="黑体"/>
          <w:spacing w:val="-1"/>
          <w:sz w:val="32"/>
          <w:szCs w:val="32"/>
        </w:rPr>
        <w:t xml:space="preserve">十七条 </w:t>
      </w:r>
      <w:r>
        <w:rPr>
          <w:rFonts w:ascii="仿宋" w:hAnsi="仿宋" w:eastAsia="仿宋" w:cs="仿宋"/>
          <w:spacing w:val="-1"/>
          <w:sz w:val="32"/>
          <w:szCs w:val="32"/>
        </w:rPr>
        <w:t>各级财政部门、民政部门要加强协调配合，保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证低保</w:t>
      </w:r>
      <w:r>
        <w:rPr>
          <w:rFonts w:ascii="仿宋" w:hAnsi="仿宋" w:eastAsia="仿宋" w:cs="仿宋"/>
          <w:spacing w:val="-8"/>
          <w:sz w:val="32"/>
          <w:szCs w:val="32"/>
        </w:rPr>
        <w:t>资</w:t>
      </w:r>
      <w:r>
        <w:rPr>
          <w:rFonts w:ascii="仿宋" w:hAnsi="仿宋" w:eastAsia="仿宋" w:cs="仿宋"/>
          <w:spacing w:val="-6"/>
          <w:sz w:val="32"/>
          <w:szCs w:val="32"/>
        </w:rPr>
        <w:t>金及时、足额拨付。各级民政部门要健全绩效目标，加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强绩</w:t>
      </w:r>
      <w:r>
        <w:rPr>
          <w:rFonts w:ascii="仿宋" w:hAnsi="仿宋" w:eastAsia="仿宋" w:cs="仿宋"/>
          <w:spacing w:val="-13"/>
          <w:sz w:val="32"/>
          <w:szCs w:val="32"/>
        </w:rPr>
        <w:t>效</w:t>
      </w:r>
      <w:r>
        <w:rPr>
          <w:rFonts w:ascii="仿宋" w:hAnsi="仿宋" w:eastAsia="仿宋" w:cs="仿宋"/>
          <w:spacing w:val="-8"/>
          <w:sz w:val="32"/>
          <w:szCs w:val="32"/>
        </w:rPr>
        <w:t>运行监控，完善绩效评价机制，努力提高资金使用效益。</w:t>
      </w:r>
    </w:p>
    <w:p>
      <w:pPr>
        <w:spacing w:before="3" w:line="334" w:lineRule="auto"/>
        <w:ind w:left="8" w:right="96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健</w:t>
      </w:r>
      <w:r>
        <w:rPr>
          <w:rFonts w:ascii="仿宋" w:hAnsi="仿宋" w:eastAsia="仿宋" w:cs="仿宋"/>
          <w:spacing w:val="-6"/>
          <w:sz w:val="32"/>
          <w:szCs w:val="32"/>
        </w:rPr>
        <w:t>全低保资金管理双向通报制度。财政部门应当将有关财政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政</w:t>
      </w:r>
      <w:r>
        <w:rPr>
          <w:rFonts w:ascii="仿宋" w:hAnsi="仿宋" w:eastAsia="仿宋" w:cs="仿宋"/>
          <w:spacing w:val="-10"/>
          <w:sz w:val="32"/>
          <w:szCs w:val="32"/>
        </w:rPr>
        <w:t>策</w:t>
      </w:r>
      <w:r>
        <w:rPr>
          <w:rFonts w:ascii="仿宋" w:hAnsi="仿宋" w:eastAsia="仿宋" w:cs="仿宋"/>
          <w:spacing w:val="-6"/>
          <w:sz w:val="32"/>
          <w:szCs w:val="32"/>
        </w:rPr>
        <w:t>、资金安排、资金拨付等情况及时通报同级民政部门；民政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部</w:t>
      </w:r>
      <w:r>
        <w:rPr>
          <w:rFonts w:ascii="仿宋" w:hAnsi="仿宋" w:eastAsia="仿宋" w:cs="仿宋"/>
          <w:spacing w:val="-19"/>
          <w:sz w:val="32"/>
          <w:szCs w:val="32"/>
        </w:rPr>
        <w:t>门</w:t>
      </w:r>
      <w:r>
        <w:rPr>
          <w:rFonts w:ascii="仿宋" w:hAnsi="仿宋" w:eastAsia="仿宋" w:cs="仿宋"/>
          <w:spacing w:val="-11"/>
          <w:sz w:val="32"/>
          <w:szCs w:val="32"/>
        </w:rPr>
        <w:t>应当将低保政策、低保人数、 动态管理、政策实施绩效评价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等</w:t>
      </w:r>
      <w:r>
        <w:rPr>
          <w:rFonts w:ascii="仿宋" w:hAnsi="仿宋" w:eastAsia="仿宋" w:cs="仿宋"/>
          <w:spacing w:val="-10"/>
          <w:sz w:val="32"/>
          <w:szCs w:val="32"/>
        </w:rPr>
        <w:t>情况及时通报同级财政部门。</w:t>
      </w:r>
    </w:p>
    <w:p>
      <w:pPr>
        <w:spacing w:before="3" w:line="339" w:lineRule="auto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第三十八条  </w:t>
      </w:r>
      <w:r>
        <w:rPr>
          <w:rFonts w:ascii="仿宋" w:hAnsi="仿宋" w:eastAsia="仿宋" w:cs="仿宋"/>
          <w:spacing w:val="6"/>
          <w:sz w:val="32"/>
          <w:szCs w:val="32"/>
        </w:rPr>
        <w:t>低保家庭人口、收入和财产状况等发生变</w:t>
      </w:r>
      <w:r>
        <w:rPr>
          <w:rFonts w:ascii="仿宋" w:hAnsi="仿宋" w:eastAsia="仿宋" w:cs="仿宋"/>
          <w:spacing w:val="3"/>
          <w:sz w:val="32"/>
          <w:szCs w:val="32"/>
        </w:rPr>
        <w:t>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的，低保对象</w:t>
      </w:r>
      <w:r>
        <w:rPr>
          <w:rFonts w:ascii="仿宋" w:hAnsi="仿宋" w:eastAsia="仿宋" w:cs="仿宋"/>
          <w:spacing w:val="-2"/>
          <w:sz w:val="32"/>
          <w:szCs w:val="32"/>
        </w:rPr>
        <w:t>应及时报告镇(街道)。镇(街道)作出增发、减发、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停</w:t>
      </w:r>
      <w:r>
        <w:rPr>
          <w:rFonts w:ascii="仿宋" w:hAnsi="仿宋" w:eastAsia="仿宋" w:cs="仿宋"/>
          <w:spacing w:val="-8"/>
          <w:sz w:val="32"/>
          <w:szCs w:val="32"/>
        </w:rPr>
        <w:t>发低保金决定，应当符合法定事由和规定程序。</w:t>
      </w:r>
    </w:p>
    <w:p>
      <w:pPr>
        <w:sectPr>
          <w:footerReference r:id="rId22" w:type="default"/>
          <w:pgSz w:w="11905" w:h="16840"/>
          <w:pgMar w:top="1431" w:right="1367" w:bottom="1649" w:left="1647" w:header="0" w:footer="1382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04" w:line="335" w:lineRule="auto"/>
        <w:ind w:left="4" w:right="155" w:firstLine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三十九条  </w:t>
      </w:r>
      <w:r>
        <w:rPr>
          <w:rFonts w:ascii="仿宋" w:hAnsi="仿宋" w:eastAsia="仿宋" w:cs="仿宋"/>
          <w:spacing w:val="-6"/>
          <w:sz w:val="32"/>
          <w:szCs w:val="32"/>
        </w:rPr>
        <w:t>纳入或者退出低保的，自批准之日起下月发放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或</w:t>
      </w:r>
      <w:r>
        <w:rPr>
          <w:rFonts w:ascii="仿宋" w:hAnsi="仿宋" w:eastAsia="仿宋" w:cs="仿宋"/>
          <w:spacing w:val="-8"/>
          <w:sz w:val="32"/>
          <w:szCs w:val="32"/>
        </w:rPr>
        <w:t>者</w:t>
      </w:r>
      <w:r>
        <w:rPr>
          <w:rFonts w:ascii="仿宋" w:hAnsi="仿宋" w:eastAsia="仿宋" w:cs="仿宋"/>
          <w:spacing w:val="-6"/>
          <w:sz w:val="32"/>
          <w:szCs w:val="32"/>
        </w:rPr>
        <w:t>停发低保金。低保金实行社会化发放，原则上通过惠民惠农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财</w:t>
      </w:r>
      <w:r>
        <w:rPr>
          <w:rFonts w:ascii="仿宋" w:hAnsi="仿宋" w:eastAsia="仿宋" w:cs="仿宋"/>
          <w:spacing w:val="-8"/>
          <w:sz w:val="32"/>
          <w:szCs w:val="32"/>
        </w:rPr>
        <w:t>政</w:t>
      </w:r>
      <w:r>
        <w:rPr>
          <w:rFonts w:ascii="仿宋" w:hAnsi="仿宋" w:eastAsia="仿宋" w:cs="仿宋"/>
          <w:spacing w:val="-6"/>
          <w:sz w:val="32"/>
          <w:szCs w:val="32"/>
        </w:rPr>
        <w:t>补贴资金“一本通”系统和代理金融机构，按月足额发放到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低</w:t>
      </w:r>
      <w:r>
        <w:rPr>
          <w:rFonts w:ascii="仿宋" w:hAnsi="仿宋" w:eastAsia="仿宋" w:cs="仿宋"/>
          <w:spacing w:val="-8"/>
          <w:sz w:val="32"/>
          <w:szCs w:val="32"/>
        </w:rPr>
        <w:t>保</w:t>
      </w:r>
      <w:r>
        <w:rPr>
          <w:rFonts w:ascii="仿宋" w:hAnsi="仿宋" w:eastAsia="仿宋" w:cs="仿宋"/>
          <w:spacing w:val="-6"/>
          <w:sz w:val="32"/>
          <w:szCs w:val="32"/>
        </w:rPr>
        <w:t>家庭的账户，确保资金发放安全、及时、快捷。低保对象死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亡</w:t>
      </w:r>
      <w:r>
        <w:rPr>
          <w:rFonts w:ascii="仿宋" w:hAnsi="仿宋" w:eastAsia="仿宋" w:cs="仿宋"/>
          <w:spacing w:val="-9"/>
          <w:sz w:val="32"/>
          <w:szCs w:val="32"/>
        </w:rPr>
        <w:t>的，自死亡之日起下月停发低保金。</w:t>
      </w:r>
    </w:p>
    <w:p>
      <w:pPr>
        <w:spacing w:before="1" w:line="334" w:lineRule="auto"/>
        <w:ind w:left="4" w:firstLine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21"/>
          <w:sz w:val="32"/>
          <w:szCs w:val="32"/>
        </w:rPr>
        <w:t>第</w:t>
      </w:r>
      <w:r>
        <w:rPr>
          <w:rFonts w:ascii="黑体" w:hAnsi="黑体" w:eastAsia="黑体" w:cs="黑体"/>
          <w:spacing w:val="-11"/>
          <w:sz w:val="32"/>
          <w:szCs w:val="32"/>
        </w:rPr>
        <w:t xml:space="preserve">四十条  </w:t>
      </w:r>
      <w:r>
        <w:rPr>
          <w:rFonts w:ascii="仿宋" w:hAnsi="仿宋" w:eastAsia="仿宋" w:cs="仿宋"/>
          <w:spacing w:val="-11"/>
          <w:sz w:val="32"/>
          <w:szCs w:val="32"/>
        </w:rPr>
        <w:t>对于低保家庭无法自行支取低保金的， 镇(街道)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或</w:t>
      </w:r>
      <w:r>
        <w:rPr>
          <w:rFonts w:ascii="仿宋" w:hAnsi="仿宋" w:eastAsia="仿宋" w:cs="仿宋"/>
          <w:spacing w:val="5"/>
          <w:sz w:val="32"/>
          <w:szCs w:val="32"/>
        </w:rPr>
        <w:t>者村(居)委会相关工作人员可以代为保管用于领取低保金的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银行存折或银行卡，但应当与低保家庭成员签订书面协议并备案</w:t>
      </w:r>
      <w:r>
        <w:rPr>
          <w:rFonts w:ascii="仿宋" w:hAnsi="仿宋" w:eastAsia="仿宋" w:cs="仿宋"/>
          <w:spacing w:val="-11"/>
          <w:sz w:val="32"/>
          <w:szCs w:val="32"/>
        </w:rPr>
        <w:t>。</w:t>
      </w:r>
    </w:p>
    <w:p>
      <w:pPr>
        <w:spacing w:before="4" w:line="339" w:lineRule="auto"/>
        <w:ind w:left="7" w:right="156" w:firstLine="62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第四十一条  </w:t>
      </w:r>
      <w:r>
        <w:rPr>
          <w:rFonts w:ascii="仿宋" w:hAnsi="仿宋" w:eastAsia="仿宋" w:cs="仿宋"/>
          <w:spacing w:val="6"/>
          <w:sz w:val="32"/>
          <w:szCs w:val="32"/>
        </w:rPr>
        <w:t>对无法获得低保等社会救助和获得社会救</w:t>
      </w:r>
      <w:r>
        <w:rPr>
          <w:rFonts w:ascii="仿宋" w:hAnsi="仿宋" w:eastAsia="仿宋" w:cs="仿宋"/>
          <w:spacing w:val="3"/>
          <w:sz w:val="32"/>
          <w:szCs w:val="32"/>
        </w:rPr>
        <w:t>助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和</w:t>
      </w:r>
      <w:r>
        <w:rPr>
          <w:rFonts w:ascii="仿宋" w:hAnsi="仿宋" w:eastAsia="仿宋" w:cs="仿宋"/>
          <w:spacing w:val="-13"/>
          <w:sz w:val="32"/>
          <w:szCs w:val="32"/>
        </w:rPr>
        <w:t>其</w:t>
      </w:r>
      <w:r>
        <w:rPr>
          <w:rFonts w:ascii="仿宋" w:hAnsi="仿宋" w:eastAsia="仿宋" w:cs="仿宋"/>
          <w:spacing w:val="-8"/>
          <w:sz w:val="32"/>
          <w:szCs w:val="32"/>
        </w:rPr>
        <w:t>他福利保障政策后，生活仍有困难的老年人、重度残疾人、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未</w:t>
      </w:r>
      <w:r>
        <w:rPr>
          <w:rFonts w:ascii="仿宋" w:hAnsi="仿宋" w:eastAsia="仿宋" w:cs="仿宋"/>
          <w:spacing w:val="-10"/>
          <w:sz w:val="32"/>
          <w:szCs w:val="32"/>
        </w:rPr>
        <w:t>成</w:t>
      </w:r>
      <w:r>
        <w:rPr>
          <w:rFonts w:ascii="仿宋" w:hAnsi="仿宋" w:eastAsia="仿宋" w:cs="仿宋"/>
          <w:spacing w:val="-6"/>
          <w:sz w:val="32"/>
          <w:szCs w:val="32"/>
        </w:rPr>
        <w:t>年人和重病患者等，区县民政部门会同有关部门按照一事一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议</w:t>
      </w:r>
      <w:r>
        <w:rPr>
          <w:rFonts w:ascii="仿宋" w:hAnsi="仿宋" w:eastAsia="仿宋" w:cs="仿宋"/>
          <w:spacing w:val="-12"/>
          <w:sz w:val="32"/>
          <w:szCs w:val="32"/>
        </w:rPr>
        <w:t>等方式给予救助。</w:t>
      </w:r>
    </w:p>
    <w:p>
      <w:pPr>
        <w:spacing w:before="264" w:line="221" w:lineRule="auto"/>
        <w:ind w:left="298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8"/>
          <w:sz w:val="32"/>
          <w:szCs w:val="32"/>
        </w:rPr>
        <w:t>第</w:t>
      </w:r>
      <w:r>
        <w:rPr>
          <w:rFonts w:ascii="黑体" w:hAnsi="黑体" w:eastAsia="黑体" w:cs="黑体"/>
          <w:spacing w:val="11"/>
          <w:sz w:val="32"/>
          <w:szCs w:val="32"/>
        </w:rPr>
        <w:t>七章 服务与管理</w:t>
      </w:r>
    </w:p>
    <w:p>
      <w:pPr>
        <w:spacing w:line="385" w:lineRule="auto"/>
        <w:rPr>
          <w:rFonts w:ascii="Arial"/>
          <w:sz w:val="21"/>
        </w:rPr>
      </w:pPr>
    </w:p>
    <w:p>
      <w:pPr>
        <w:spacing w:before="104" w:line="335" w:lineRule="auto"/>
        <w:ind w:right="57" w:firstLine="63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第四十二条</w:t>
      </w:r>
      <w:r>
        <w:rPr>
          <w:rFonts w:ascii="黑体" w:hAnsi="黑体" w:eastAsia="黑体" w:cs="黑体"/>
          <w:spacing w:val="-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区县以上民政部门、镇(街道)应当通过报刊、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广播、电视、互联网和在村(社区)张贴发放明白纸等方式，</w:t>
      </w:r>
      <w:r>
        <w:rPr>
          <w:rFonts w:ascii="仿宋" w:hAnsi="仿宋" w:eastAsia="仿宋" w:cs="仿宋"/>
          <w:spacing w:val="2"/>
          <w:sz w:val="32"/>
          <w:szCs w:val="32"/>
        </w:rPr>
        <w:t>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传</w:t>
      </w:r>
      <w:r>
        <w:rPr>
          <w:rFonts w:ascii="仿宋" w:hAnsi="仿宋" w:eastAsia="仿宋" w:cs="仿宋"/>
          <w:spacing w:val="-6"/>
          <w:sz w:val="32"/>
          <w:szCs w:val="32"/>
        </w:rPr>
        <w:t>低保法律、法规和政策，也可以通过门户网站等便于公众知晓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的</w:t>
      </w:r>
      <w:r>
        <w:rPr>
          <w:rFonts w:ascii="仿宋" w:hAnsi="仿宋" w:eastAsia="仿宋" w:cs="仿宋"/>
          <w:spacing w:val="-6"/>
          <w:sz w:val="32"/>
          <w:szCs w:val="32"/>
        </w:rPr>
        <w:t>途径，及时公开低保政策和办理流程、低保对象人数、低保标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准</w:t>
      </w:r>
      <w:r>
        <w:rPr>
          <w:rFonts w:ascii="仿宋" w:hAnsi="仿宋" w:eastAsia="仿宋" w:cs="仿宋"/>
          <w:spacing w:val="-9"/>
          <w:sz w:val="32"/>
          <w:szCs w:val="32"/>
        </w:rPr>
        <w:t>、补助水平和资金支出等信息。</w:t>
      </w:r>
    </w:p>
    <w:p>
      <w:pPr>
        <w:spacing w:before="4" w:line="338" w:lineRule="auto"/>
        <w:ind w:left="11" w:right="57" w:firstLine="623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33"/>
          <w:sz w:val="32"/>
          <w:szCs w:val="32"/>
        </w:rPr>
        <w:t>第</w:t>
      </w:r>
      <w:r>
        <w:rPr>
          <w:rFonts w:ascii="黑体" w:hAnsi="黑体" w:eastAsia="黑体" w:cs="黑体"/>
          <w:spacing w:val="-17"/>
          <w:sz w:val="32"/>
          <w:szCs w:val="32"/>
        </w:rPr>
        <w:t xml:space="preserve">四十三条  </w:t>
      </w:r>
      <w:r>
        <w:rPr>
          <w:rFonts w:ascii="仿宋" w:hAnsi="仿宋" w:eastAsia="仿宋" w:cs="仿宋"/>
          <w:spacing w:val="-17"/>
          <w:sz w:val="32"/>
          <w:szCs w:val="32"/>
        </w:rPr>
        <w:t>低保工作实行动态管理。 区县民政部门、镇(街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道)应当对低保家庭的人口、收入和财产状况定期</w:t>
      </w:r>
      <w:r>
        <w:rPr>
          <w:rFonts w:ascii="仿宋" w:hAnsi="仿宋" w:eastAsia="仿宋" w:cs="仿宋"/>
          <w:sz w:val="32"/>
          <w:szCs w:val="32"/>
        </w:rPr>
        <w:t xml:space="preserve">复核，核查人 </w:t>
      </w:r>
      <w:r>
        <w:rPr>
          <w:rFonts w:ascii="仿宋" w:hAnsi="仿宋" w:eastAsia="仿宋" w:cs="仿宋"/>
          <w:spacing w:val="-14"/>
          <w:sz w:val="32"/>
          <w:szCs w:val="32"/>
        </w:rPr>
        <w:t>员和低保对象应当分别对核查结果签字确认。对经复核家庭人口</w:t>
      </w:r>
      <w:r>
        <w:rPr>
          <w:rFonts w:ascii="仿宋" w:hAnsi="仿宋" w:eastAsia="仿宋" w:cs="仿宋"/>
          <w:spacing w:val="-11"/>
          <w:sz w:val="32"/>
          <w:szCs w:val="32"/>
        </w:rPr>
        <w:t>、</w:t>
      </w:r>
    </w:p>
    <w:p>
      <w:pPr>
        <w:sectPr>
          <w:footerReference r:id="rId23" w:type="default"/>
          <w:pgSz w:w="11905" w:h="16840"/>
          <w:pgMar w:top="1431" w:right="1308" w:bottom="1649" w:left="1649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334" w:lineRule="auto"/>
        <w:ind w:left="2" w:right="93" w:firstLine="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sz w:val="32"/>
          <w:szCs w:val="32"/>
        </w:rPr>
        <w:t>收</w:t>
      </w:r>
      <w:r>
        <w:rPr>
          <w:rFonts w:ascii="仿宋" w:hAnsi="仿宋" w:eastAsia="仿宋" w:cs="仿宋"/>
          <w:spacing w:val="-17"/>
          <w:sz w:val="32"/>
          <w:szCs w:val="32"/>
        </w:rPr>
        <w:t>入和财产状况发生变化的， 区县民政部门应当及时增发、 减发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或</w:t>
      </w:r>
      <w:r>
        <w:rPr>
          <w:rFonts w:ascii="仿宋" w:hAnsi="仿宋" w:eastAsia="仿宋" w:cs="仿宋"/>
          <w:spacing w:val="-10"/>
          <w:sz w:val="32"/>
          <w:szCs w:val="32"/>
        </w:rPr>
        <w:t>者停发最低生活保障金。</w:t>
      </w:r>
    </w:p>
    <w:p>
      <w:pPr>
        <w:spacing w:before="3" w:line="334" w:lineRule="auto"/>
        <w:ind w:left="30" w:right="92" w:firstLine="5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</w:t>
      </w:r>
      <w:r>
        <w:rPr>
          <w:rFonts w:ascii="仿宋" w:hAnsi="仿宋" w:eastAsia="仿宋" w:cs="仿宋"/>
          <w:spacing w:val="6"/>
          <w:sz w:val="32"/>
          <w:szCs w:val="32"/>
        </w:rPr>
        <w:t>)对于家庭成员中有重病、重残人员且收入基本无变化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的低保家庭，可每年核查一次(其中家庭</w:t>
      </w:r>
      <w:r>
        <w:rPr>
          <w:rFonts w:ascii="仿宋" w:hAnsi="仿宋" w:eastAsia="仿宋" w:cs="仿宋"/>
          <w:spacing w:val="-1"/>
          <w:sz w:val="32"/>
          <w:szCs w:val="32"/>
        </w:rPr>
        <w:t>成员中有危重病人的应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当随时复核)</w:t>
      </w:r>
      <w:r>
        <w:rPr>
          <w:rFonts w:ascii="仿宋" w:hAnsi="仿宋" w:eastAsia="仿宋" w:cs="仿宋"/>
          <w:spacing w:val="-9"/>
          <w:sz w:val="32"/>
          <w:szCs w:val="32"/>
        </w:rPr>
        <w:t>；</w:t>
      </w:r>
    </w:p>
    <w:p>
      <w:pPr>
        <w:spacing w:before="2" w:line="334" w:lineRule="auto"/>
        <w:ind w:right="92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</w:t>
      </w:r>
      <w:r>
        <w:rPr>
          <w:rFonts w:ascii="仿宋" w:hAnsi="仿宋" w:eastAsia="仿宋" w:cs="仿宋"/>
          <w:spacing w:val="6"/>
          <w:sz w:val="32"/>
          <w:szCs w:val="32"/>
        </w:rPr>
        <w:t>)对于收入来源不固定、成员有劳动能力和劳动条件的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低</w:t>
      </w:r>
      <w:r>
        <w:rPr>
          <w:rFonts w:ascii="仿宋" w:hAnsi="仿宋" w:eastAsia="仿宋" w:cs="仿宋"/>
          <w:spacing w:val="-12"/>
          <w:sz w:val="32"/>
          <w:szCs w:val="32"/>
        </w:rPr>
        <w:t>保</w:t>
      </w:r>
      <w:r>
        <w:rPr>
          <w:rFonts w:ascii="仿宋" w:hAnsi="仿宋" w:eastAsia="仿宋" w:cs="仿宋"/>
          <w:spacing w:val="-9"/>
          <w:sz w:val="32"/>
          <w:szCs w:val="32"/>
        </w:rPr>
        <w:t>家庭，每半年至少核查一次。</w:t>
      </w:r>
    </w:p>
    <w:p>
      <w:pPr>
        <w:spacing w:before="3" w:line="334" w:lineRule="auto"/>
        <w:ind w:left="2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低</w:t>
      </w:r>
      <w:r>
        <w:rPr>
          <w:rFonts w:ascii="仿宋" w:hAnsi="仿宋" w:eastAsia="仿宋" w:cs="仿宋"/>
          <w:spacing w:val="-6"/>
          <w:sz w:val="32"/>
          <w:szCs w:val="32"/>
        </w:rPr>
        <w:t>保对象拒不配合家庭经济状况复核的，停发低保金。核查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期内低保家庭的经济状况没有明显变化的，不再调整低保金额度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发生重大突发事件时，核查期限可以适当延长</w:t>
      </w:r>
      <w:r>
        <w:rPr>
          <w:rFonts w:ascii="仿宋" w:hAnsi="仿宋" w:eastAsia="仿宋" w:cs="仿宋"/>
          <w:spacing w:val="-7"/>
          <w:sz w:val="32"/>
          <w:szCs w:val="32"/>
        </w:rPr>
        <w:t>。</w:t>
      </w:r>
    </w:p>
    <w:p>
      <w:pPr>
        <w:spacing w:before="3" w:line="334" w:lineRule="auto"/>
        <w:ind w:left="2" w:right="92" w:firstLine="62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第四十四条  </w:t>
      </w:r>
      <w:r>
        <w:rPr>
          <w:rFonts w:ascii="仿宋" w:hAnsi="仿宋" w:eastAsia="仿宋" w:cs="仿宋"/>
          <w:spacing w:val="6"/>
          <w:sz w:val="32"/>
          <w:szCs w:val="32"/>
        </w:rPr>
        <w:t>区县民政部门应当采取多种形式每年对低</w:t>
      </w:r>
      <w:r>
        <w:rPr>
          <w:rFonts w:ascii="仿宋" w:hAnsi="仿宋" w:eastAsia="仿宋" w:cs="仿宋"/>
          <w:spacing w:val="3"/>
          <w:sz w:val="32"/>
          <w:szCs w:val="32"/>
        </w:rPr>
        <w:t>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对象的家庭人口、经济和生活状况按低保对象的 30%进行随机</w:t>
      </w:r>
      <w:r>
        <w:rPr>
          <w:rFonts w:ascii="仿宋" w:hAnsi="仿宋" w:eastAsia="仿宋" w:cs="仿宋"/>
          <w:spacing w:val="-3"/>
          <w:sz w:val="32"/>
          <w:szCs w:val="32"/>
        </w:rPr>
        <w:t>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2"/>
          <w:sz w:val="32"/>
          <w:szCs w:val="32"/>
        </w:rPr>
        <w:t>查</w:t>
      </w:r>
      <w:r>
        <w:rPr>
          <w:rFonts w:ascii="仿宋" w:hAnsi="仿宋" w:eastAsia="仿宋" w:cs="仿宋"/>
          <w:spacing w:val="-20"/>
          <w:sz w:val="32"/>
          <w:szCs w:val="32"/>
        </w:rPr>
        <w:t>。</w:t>
      </w:r>
    </w:p>
    <w:p>
      <w:pPr>
        <w:spacing w:before="4" w:line="334" w:lineRule="auto"/>
        <w:ind w:left="10" w:right="92" w:firstLine="61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第</w:t>
      </w:r>
      <w:r>
        <w:rPr>
          <w:rFonts w:ascii="黑体" w:hAnsi="黑体" w:eastAsia="黑体" w:cs="黑体"/>
          <w:spacing w:val="12"/>
          <w:sz w:val="32"/>
          <w:szCs w:val="32"/>
        </w:rPr>
        <w:t xml:space="preserve">四十五条 </w:t>
      </w:r>
      <w:r>
        <w:rPr>
          <w:rFonts w:ascii="仿宋" w:hAnsi="仿宋" w:eastAsia="仿宋" w:cs="仿宋"/>
          <w:spacing w:val="12"/>
          <w:sz w:val="32"/>
          <w:szCs w:val="32"/>
        </w:rPr>
        <w:t>各级民政部门和镇(街道)应当对辖区范围内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的全部</w:t>
      </w:r>
      <w:r>
        <w:rPr>
          <w:rFonts w:ascii="仿宋" w:hAnsi="仿宋" w:eastAsia="仿宋" w:cs="仿宋"/>
          <w:spacing w:val="-6"/>
          <w:sz w:val="32"/>
          <w:szCs w:val="32"/>
        </w:rPr>
        <w:t>低保对象信息进行公示，接受社会监督。公示内容包括户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主</w:t>
      </w:r>
      <w:r>
        <w:rPr>
          <w:rFonts w:ascii="仿宋" w:hAnsi="仿宋" w:eastAsia="仿宋" w:cs="仿宋"/>
          <w:spacing w:val="-11"/>
          <w:sz w:val="32"/>
          <w:szCs w:val="32"/>
        </w:rPr>
        <w:t>姓</w:t>
      </w:r>
      <w:r>
        <w:rPr>
          <w:rFonts w:ascii="仿宋" w:hAnsi="仿宋" w:eastAsia="仿宋" w:cs="仿宋"/>
          <w:spacing w:val="-6"/>
          <w:sz w:val="32"/>
          <w:szCs w:val="32"/>
        </w:rPr>
        <w:t>名、保障人数、居住村(居)、保障金额、监督举报电话、公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示</w:t>
      </w:r>
      <w:r>
        <w:rPr>
          <w:rFonts w:ascii="仿宋" w:hAnsi="仿宋" w:eastAsia="仿宋" w:cs="仿宋"/>
          <w:spacing w:val="16"/>
          <w:sz w:val="32"/>
          <w:szCs w:val="32"/>
        </w:rPr>
        <w:t>时间，其中镇(街道)公示应当加盖镇(街道)公章。公示中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应当</w:t>
      </w:r>
      <w:r>
        <w:rPr>
          <w:rFonts w:ascii="仿宋" w:hAnsi="仿宋" w:eastAsia="仿宋" w:cs="仿宋"/>
          <w:spacing w:val="-8"/>
          <w:sz w:val="32"/>
          <w:szCs w:val="32"/>
        </w:rPr>
        <w:t>注意保护其个人隐私，不得公开与低保无关的信息。</w:t>
      </w:r>
    </w:p>
    <w:p>
      <w:pPr>
        <w:spacing w:before="3" w:line="338" w:lineRule="auto"/>
        <w:ind w:left="10" w:right="92" w:firstLine="61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四十六条  </w:t>
      </w:r>
      <w:r>
        <w:rPr>
          <w:rFonts w:ascii="仿宋" w:hAnsi="仿宋" w:eastAsia="仿宋" w:cs="仿宋"/>
          <w:spacing w:val="-6"/>
          <w:sz w:val="32"/>
          <w:szCs w:val="32"/>
        </w:rPr>
        <w:t>鼓励低保对象实现劳动自立。低保对象因家庭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成员就</w:t>
      </w:r>
      <w:r>
        <w:rPr>
          <w:rFonts w:ascii="仿宋" w:hAnsi="仿宋" w:eastAsia="仿宋" w:cs="仿宋"/>
          <w:spacing w:val="-6"/>
          <w:sz w:val="32"/>
          <w:szCs w:val="32"/>
        </w:rPr>
        <w:t>业或者家庭经济、生活状况改善不再符合低保条件的，可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以</w:t>
      </w:r>
      <w:r>
        <w:rPr>
          <w:rFonts w:ascii="仿宋" w:hAnsi="仿宋" w:eastAsia="仿宋" w:cs="仿宋"/>
          <w:spacing w:val="-20"/>
          <w:sz w:val="32"/>
          <w:szCs w:val="32"/>
        </w:rPr>
        <w:t>延长低保待遇 3-12 个月。在渐退期内， 由于低保标准提高、政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策调</w:t>
      </w:r>
      <w:r>
        <w:rPr>
          <w:rFonts w:ascii="仿宋" w:hAnsi="仿宋" w:eastAsia="仿宋" w:cs="仿宋"/>
          <w:spacing w:val="-8"/>
          <w:sz w:val="32"/>
          <w:szCs w:val="32"/>
        </w:rPr>
        <w:t>整</w:t>
      </w:r>
      <w:r>
        <w:rPr>
          <w:rFonts w:ascii="仿宋" w:hAnsi="仿宋" w:eastAsia="仿宋" w:cs="仿宋"/>
          <w:spacing w:val="-7"/>
          <w:sz w:val="32"/>
          <w:szCs w:val="32"/>
        </w:rPr>
        <w:t>等原因重新符合低保条件的，自动取消渐退期限，转入正</w:t>
      </w:r>
    </w:p>
    <w:p>
      <w:pPr>
        <w:sectPr>
          <w:footerReference r:id="rId24" w:type="default"/>
          <w:pgSz w:w="11905" w:h="16840"/>
          <w:pgMar w:top="1431" w:right="1372" w:bottom="1649" w:left="1653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334" w:lineRule="auto"/>
        <w:ind w:left="19" w:right="99" w:firstLine="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常</w:t>
      </w:r>
      <w:r>
        <w:rPr>
          <w:rFonts w:ascii="仿宋" w:hAnsi="仿宋" w:eastAsia="仿宋" w:cs="仿宋"/>
          <w:spacing w:val="-12"/>
          <w:sz w:val="32"/>
          <w:szCs w:val="32"/>
        </w:rPr>
        <w:t>保</w:t>
      </w:r>
      <w:r>
        <w:rPr>
          <w:rFonts w:ascii="仿宋" w:hAnsi="仿宋" w:eastAsia="仿宋" w:cs="仿宋"/>
          <w:spacing w:val="-9"/>
          <w:sz w:val="32"/>
          <w:szCs w:val="32"/>
        </w:rPr>
        <w:t>障。因死亡、拆迁补偿、违规享受、家庭财产不符合条件、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拒绝提</w:t>
      </w:r>
      <w:r>
        <w:rPr>
          <w:rFonts w:ascii="仿宋" w:hAnsi="仿宋" w:eastAsia="仿宋" w:cs="仿宋"/>
          <w:spacing w:val="-6"/>
          <w:sz w:val="32"/>
          <w:szCs w:val="32"/>
        </w:rPr>
        <w:t>供相关证明材料、自愿退出并放弃渐退期等原因注销低保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不纳入城乡低保渐退期范围。</w:t>
      </w:r>
    </w:p>
    <w:p>
      <w:pPr>
        <w:spacing w:line="335" w:lineRule="auto"/>
        <w:ind w:left="3" w:right="99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在</w:t>
      </w:r>
      <w:r>
        <w:rPr>
          <w:rFonts w:ascii="仿宋" w:hAnsi="仿宋" w:eastAsia="仿宋" w:cs="仿宋"/>
          <w:spacing w:val="-8"/>
          <w:sz w:val="32"/>
          <w:szCs w:val="32"/>
        </w:rPr>
        <w:t>法定劳动年龄段内有劳动能力但尚未就业的低保对象，应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当</w:t>
      </w:r>
      <w:r>
        <w:rPr>
          <w:rFonts w:ascii="仿宋" w:hAnsi="仿宋" w:eastAsia="仿宋" w:cs="仿宋"/>
          <w:spacing w:val="-6"/>
          <w:sz w:val="32"/>
          <w:szCs w:val="32"/>
        </w:rPr>
        <w:t>接受公共就业服务机构提供的技能培训和职业介绍服务。连续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3 次拒绝接受公共就业服务机构提供职业介绍的，应当减发或</w:t>
      </w:r>
      <w:r>
        <w:rPr>
          <w:rFonts w:ascii="仿宋" w:hAnsi="仿宋" w:eastAsia="仿宋" w:cs="仿宋"/>
          <w:spacing w:val="-3"/>
          <w:sz w:val="32"/>
          <w:szCs w:val="32"/>
        </w:rPr>
        <w:t>者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停</w:t>
      </w:r>
      <w:r>
        <w:rPr>
          <w:rFonts w:ascii="仿宋" w:hAnsi="仿宋" w:eastAsia="仿宋" w:cs="仿宋"/>
          <w:spacing w:val="-12"/>
          <w:sz w:val="32"/>
          <w:szCs w:val="32"/>
        </w:rPr>
        <w:t>发低保资金。</w:t>
      </w:r>
    </w:p>
    <w:p>
      <w:pPr>
        <w:spacing w:line="334" w:lineRule="auto"/>
        <w:ind w:right="99" w:firstLine="63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第四十七条  </w:t>
      </w:r>
      <w:r>
        <w:rPr>
          <w:rFonts w:ascii="仿宋" w:hAnsi="仿宋" w:eastAsia="仿宋" w:cs="仿宋"/>
          <w:spacing w:val="6"/>
          <w:sz w:val="32"/>
          <w:szCs w:val="32"/>
        </w:rPr>
        <w:t>健全低保档案管理制度，区县民政部门和</w:t>
      </w:r>
      <w:r>
        <w:rPr>
          <w:rFonts w:ascii="仿宋" w:hAnsi="仿宋" w:eastAsia="仿宋" w:cs="仿宋"/>
          <w:spacing w:val="3"/>
          <w:sz w:val="32"/>
          <w:szCs w:val="32"/>
        </w:rPr>
        <w:t>镇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(街</w:t>
      </w:r>
      <w:r>
        <w:rPr>
          <w:rFonts w:ascii="仿宋" w:hAnsi="仿宋" w:eastAsia="仿宋" w:cs="仿宋"/>
          <w:spacing w:val="9"/>
          <w:sz w:val="32"/>
          <w:szCs w:val="32"/>
        </w:rPr>
        <w:t>道</w:t>
      </w:r>
      <w:r>
        <w:rPr>
          <w:rFonts w:ascii="仿宋" w:hAnsi="仿宋" w:eastAsia="仿宋" w:cs="仿宋"/>
          <w:spacing w:val="5"/>
          <w:sz w:val="32"/>
          <w:szCs w:val="32"/>
        </w:rPr>
        <w:t>)应当分别对低保工作资料归类、建档。低保档案应当齐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全完整、统一规范、安全有序，不得随意涂改、变更和销毁。</w:t>
      </w:r>
      <w:r>
        <w:rPr>
          <w:rFonts w:ascii="仿宋" w:hAnsi="仿宋" w:eastAsia="仿宋" w:cs="仿宋"/>
          <w:spacing w:val="-4"/>
          <w:sz w:val="32"/>
          <w:szCs w:val="32"/>
        </w:rPr>
        <w:t>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条</w:t>
      </w:r>
      <w:r>
        <w:rPr>
          <w:rFonts w:ascii="仿宋" w:hAnsi="仿宋" w:eastAsia="仿宋" w:cs="仿宋"/>
          <w:spacing w:val="-9"/>
          <w:sz w:val="32"/>
          <w:szCs w:val="32"/>
        </w:rPr>
        <w:t>件的地方应当建立电子档案。</w:t>
      </w:r>
    </w:p>
    <w:p>
      <w:pPr>
        <w:spacing w:before="6" w:line="334" w:lineRule="auto"/>
        <w:ind w:left="2"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</w:t>
      </w:r>
      <w:r>
        <w:rPr>
          <w:rFonts w:ascii="仿宋" w:hAnsi="仿宋" w:eastAsia="仿宋" w:cs="仿宋"/>
          <w:spacing w:val="6"/>
          <w:sz w:val="32"/>
          <w:szCs w:val="32"/>
        </w:rPr>
        <w:t>)审批类档案。市民政局制定印发全市统一的低保行政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文书，区县民政部门和镇</w:t>
      </w:r>
      <w:r>
        <w:rPr>
          <w:rFonts w:ascii="仿宋" w:hAnsi="仿宋" w:eastAsia="仿宋" w:cs="仿宋"/>
          <w:spacing w:val="-3"/>
          <w:sz w:val="32"/>
          <w:szCs w:val="32"/>
        </w:rPr>
        <w:t>(</w:t>
      </w:r>
      <w:r>
        <w:rPr>
          <w:rFonts w:ascii="仿宋" w:hAnsi="仿宋" w:eastAsia="仿宋" w:cs="仿宋"/>
          <w:spacing w:val="-2"/>
          <w:sz w:val="32"/>
          <w:szCs w:val="32"/>
        </w:rPr>
        <w:t>街道) 应当全面应用低保行政文书，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包括低保申请及授权书、 家庭经济状况信息表、 低保审核审批表</w:t>
      </w:r>
      <w:r>
        <w:rPr>
          <w:rFonts w:ascii="仿宋" w:hAnsi="仿宋" w:eastAsia="仿宋" w:cs="仿宋"/>
          <w:spacing w:val="-20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入户</w:t>
      </w:r>
      <w:r>
        <w:rPr>
          <w:rFonts w:ascii="仿宋" w:hAnsi="仿宋" w:eastAsia="仿宋" w:cs="仿宋"/>
          <w:spacing w:val="7"/>
          <w:sz w:val="32"/>
          <w:szCs w:val="32"/>
        </w:rPr>
        <w:t>调</w:t>
      </w:r>
      <w:r>
        <w:rPr>
          <w:rFonts w:ascii="仿宋" w:hAnsi="仿宋" w:eastAsia="仿宋" w:cs="仿宋"/>
          <w:spacing w:val="5"/>
          <w:sz w:val="32"/>
          <w:szCs w:val="32"/>
        </w:rPr>
        <w:t>查表、申请低保不予批准告知书、低保金调整(停发)告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知书、审批公示单、低保动态管理记录、低保备案表等低保行政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文</w:t>
      </w:r>
      <w:r>
        <w:rPr>
          <w:rFonts w:ascii="仿宋" w:hAnsi="仿宋" w:eastAsia="仿宋" w:cs="仿宋"/>
          <w:spacing w:val="-17"/>
          <w:sz w:val="32"/>
          <w:szCs w:val="32"/>
        </w:rPr>
        <w:t>书。</w:t>
      </w:r>
    </w:p>
    <w:p>
      <w:pPr>
        <w:spacing w:before="2" w:line="334" w:lineRule="auto"/>
        <w:ind w:left="19" w:firstLine="60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(二</w:t>
      </w:r>
      <w:r>
        <w:rPr>
          <w:rFonts w:ascii="仿宋" w:hAnsi="仿宋" w:eastAsia="仿宋" w:cs="仿宋"/>
          <w:spacing w:val="-11"/>
          <w:sz w:val="32"/>
          <w:szCs w:val="32"/>
        </w:rPr>
        <w:t>)</w:t>
      </w:r>
      <w:r>
        <w:rPr>
          <w:rFonts w:ascii="仿宋" w:hAnsi="仿宋" w:eastAsia="仿宋" w:cs="仿宋"/>
          <w:spacing w:val="-7"/>
          <w:sz w:val="32"/>
          <w:szCs w:val="32"/>
        </w:rPr>
        <w:t>日常管理类档案。包括低保政策文件， 有关会议记录、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工作请示、报告、总结、批文、信函，各类统计表等</w:t>
      </w:r>
      <w:r>
        <w:rPr>
          <w:rFonts w:ascii="仿宋" w:hAnsi="仿宋" w:eastAsia="仿宋" w:cs="仿宋"/>
          <w:spacing w:val="-5"/>
          <w:sz w:val="32"/>
          <w:szCs w:val="32"/>
        </w:rPr>
        <w:t>。</w:t>
      </w:r>
    </w:p>
    <w:p>
      <w:pPr>
        <w:spacing w:before="1" w:line="335" w:lineRule="auto"/>
        <w:ind w:left="22" w:right="98" w:firstLine="60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(三</w:t>
      </w:r>
      <w:r>
        <w:rPr>
          <w:rFonts w:ascii="仿宋" w:hAnsi="仿宋" w:eastAsia="仿宋" w:cs="仿宋"/>
          <w:spacing w:val="6"/>
          <w:sz w:val="32"/>
          <w:szCs w:val="32"/>
        </w:rPr>
        <w:t>)财务类档案。包括低保资金发放汇总表、资金划拨凭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证、领取名册等。</w:t>
      </w:r>
    </w:p>
    <w:p>
      <w:pPr>
        <w:spacing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第四十八条  </w:t>
      </w:r>
      <w:r>
        <w:rPr>
          <w:rFonts w:ascii="仿宋" w:hAnsi="仿宋" w:eastAsia="仿宋" w:cs="仿宋"/>
          <w:spacing w:val="6"/>
          <w:sz w:val="32"/>
          <w:szCs w:val="32"/>
        </w:rPr>
        <w:t>社会救助经办机构应当使用社会救助业务</w:t>
      </w:r>
      <w:r>
        <w:rPr>
          <w:rFonts w:ascii="仿宋" w:hAnsi="仿宋" w:eastAsia="仿宋" w:cs="仿宋"/>
          <w:spacing w:val="3"/>
          <w:sz w:val="32"/>
          <w:szCs w:val="32"/>
        </w:rPr>
        <w:t>系</w:t>
      </w:r>
    </w:p>
    <w:p>
      <w:pPr>
        <w:sectPr>
          <w:footerReference r:id="rId25" w:type="default"/>
          <w:pgSz w:w="11905" w:h="16840"/>
          <w:pgMar w:top="1431" w:right="1366" w:bottom="1649" w:left="1644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4" w:line="345" w:lineRule="auto"/>
        <w:ind w:left="13" w:right="123" w:firstLine="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统办理相关业务，确保在低保申请、审核和确认工作流程中产</w:t>
      </w:r>
      <w:r>
        <w:rPr>
          <w:rFonts w:ascii="仿宋" w:hAnsi="仿宋" w:eastAsia="仿宋" w:cs="仿宋"/>
          <w:spacing w:val="-7"/>
          <w:sz w:val="32"/>
          <w:szCs w:val="32"/>
        </w:rPr>
        <w:t>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3"/>
          <w:sz w:val="32"/>
          <w:szCs w:val="32"/>
        </w:rPr>
        <w:t>数</w:t>
      </w:r>
      <w:r>
        <w:rPr>
          <w:rFonts w:ascii="仿宋" w:hAnsi="仿宋" w:eastAsia="仿宋" w:cs="仿宋"/>
          <w:spacing w:val="-21"/>
          <w:sz w:val="32"/>
          <w:szCs w:val="32"/>
        </w:rPr>
        <w:t>据。</w:t>
      </w:r>
    </w:p>
    <w:p>
      <w:pPr>
        <w:spacing w:before="262" w:line="221" w:lineRule="auto"/>
        <w:ind w:left="31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第</w:t>
      </w:r>
      <w:r>
        <w:rPr>
          <w:rFonts w:ascii="黑体" w:hAnsi="黑体" w:eastAsia="黑体" w:cs="黑体"/>
          <w:spacing w:val="-5"/>
          <w:sz w:val="32"/>
          <w:szCs w:val="32"/>
        </w:rPr>
        <w:t>八</w:t>
      </w:r>
      <w:r>
        <w:rPr>
          <w:rFonts w:ascii="黑体" w:hAnsi="黑体" w:eastAsia="黑体" w:cs="黑体"/>
          <w:spacing w:val="-4"/>
          <w:sz w:val="32"/>
          <w:szCs w:val="32"/>
        </w:rPr>
        <w:t>章  监督检查</w:t>
      </w:r>
    </w:p>
    <w:p>
      <w:pPr>
        <w:spacing w:line="390" w:lineRule="auto"/>
        <w:rPr>
          <w:rFonts w:ascii="Arial"/>
          <w:sz w:val="21"/>
        </w:rPr>
      </w:pPr>
    </w:p>
    <w:p>
      <w:pPr>
        <w:spacing w:before="104" w:line="334" w:lineRule="auto"/>
        <w:ind w:left="12" w:right="95" w:firstLine="61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第四十九条  </w:t>
      </w:r>
      <w:r>
        <w:rPr>
          <w:rFonts w:ascii="仿宋" w:hAnsi="仿宋" w:eastAsia="仿宋" w:cs="仿宋"/>
          <w:spacing w:val="6"/>
          <w:sz w:val="32"/>
          <w:szCs w:val="32"/>
        </w:rPr>
        <w:t>区县以上民政部门应当加强对低保审核确</w:t>
      </w:r>
      <w:r>
        <w:rPr>
          <w:rFonts w:ascii="仿宋" w:hAnsi="仿宋" w:eastAsia="仿宋" w:cs="仿宋"/>
          <w:spacing w:val="3"/>
          <w:sz w:val="32"/>
          <w:szCs w:val="32"/>
        </w:rPr>
        <w:t>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工</w:t>
      </w:r>
      <w:r>
        <w:rPr>
          <w:rFonts w:ascii="仿宋" w:hAnsi="仿宋" w:eastAsia="仿宋" w:cs="仿宋"/>
          <w:spacing w:val="-9"/>
          <w:sz w:val="32"/>
          <w:szCs w:val="32"/>
        </w:rPr>
        <w:t>作的监督检查，完善相关的监督检查制度。</w:t>
      </w:r>
    </w:p>
    <w:p>
      <w:pPr>
        <w:spacing w:before="2" w:line="334" w:lineRule="auto"/>
        <w:ind w:left="20" w:right="93" w:firstLine="61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第五十条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区县以上民政部门和镇(街道)应当公开社会救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助</w:t>
      </w:r>
      <w:r>
        <w:rPr>
          <w:rFonts w:ascii="仿宋" w:hAnsi="仿宋" w:eastAsia="仿宋" w:cs="仿宋"/>
          <w:spacing w:val="-9"/>
          <w:sz w:val="32"/>
          <w:szCs w:val="32"/>
        </w:rPr>
        <w:t>服务热线，受理咨询、举报和投诉，接受社会和群众的监督。</w:t>
      </w:r>
    </w:p>
    <w:p>
      <w:pPr>
        <w:spacing w:before="2" w:line="334" w:lineRule="auto"/>
        <w:ind w:right="92" w:firstLine="63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第五十一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区县以上民政部门和镇(街道)对接到的实名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举</w:t>
      </w:r>
      <w:r>
        <w:rPr>
          <w:rFonts w:ascii="仿宋" w:hAnsi="仿宋" w:eastAsia="仿宋" w:cs="仿宋"/>
          <w:spacing w:val="-8"/>
          <w:sz w:val="32"/>
          <w:szCs w:val="32"/>
        </w:rPr>
        <w:t>报，应当逐一核查，并及时向举报人反馈核查处理结果。</w:t>
      </w:r>
    </w:p>
    <w:p>
      <w:pPr>
        <w:spacing w:before="1" w:line="334" w:lineRule="auto"/>
        <w:ind w:left="11" w:firstLine="62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6"/>
          <w:sz w:val="32"/>
          <w:szCs w:val="32"/>
        </w:rPr>
        <w:t xml:space="preserve">第五十二条  </w:t>
      </w:r>
      <w:r>
        <w:rPr>
          <w:rFonts w:ascii="仿宋" w:hAnsi="仿宋" w:eastAsia="仿宋" w:cs="仿宋"/>
          <w:spacing w:val="6"/>
          <w:sz w:val="32"/>
          <w:szCs w:val="32"/>
        </w:rPr>
        <w:t>从事低保工作的人员存在滥用职权、玩忽</w:t>
      </w:r>
      <w:r>
        <w:rPr>
          <w:rFonts w:ascii="仿宋" w:hAnsi="仿宋" w:eastAsia="仿宋" w:cs="仿宋"/>
          <w:spacing w:val="3"/>
          <w:sz w:val="32"/>
          <w:szCs w:val="32"/>
        </w:rPr>
        <w:t>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守</w:t>
      </w:r>
      <w:r>
        <w:rPr>
          <w:rFonts w:ascii="仿宋" w:hAnsi="仿宋" w:eastAsia="仿宋" w:cs="仿宋"/>
          <w:spacing w:val="-19"/>
          <w:sz w:val="32"/>
          <w:szCs w:val="32"/>
        </w:rPr>
        <w:t>、徇私舞弊、失职渎职等行为的， 应当依法依规追究相关责任。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对秉</w:t>
      </w:r>
      <w:r>
        <w:rPr>
          <w:rFonts w:ascii="仿宋" w:hAnsi="仿宋" w:eastAsia="仿宋" w:cs="仿宋"/>
          <w:spacing w:val="-11"/>
          <w:sz w:val="32"/>
          <w:szCs w:val="32"/>
        </w:rPr>
        <w:t>持</w:t>
      </w:r>
      <w:r>
        <w:rPr>
          <w:rFonts w:ascii="仿宋" w:hAnsi="仿宋" w:eastAsia="仿宋" w:cs="仿宋"/>
          <w:spacing w:val="-6"/>
          <w:sz w:val="32"/>
          <w:szCs w:val="32"/>
        </w:rPr>
        <w:t>公心、履职尽责但因客观原因出现失误偏差且能够及时纠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正</w:t>
      </w:r>
      <w:r>
        <w:rPr>
          <w:rFonts w:ascii="仿宋" w:hAnsi="仿宋" w:eastAsia="仿宋" w:cs="仿宋"/>
          <w:spacing w:val="-9"/>
          <w:sz w:val="32"/>
          <w:szCs w:val="32"/>
        </w:rPr>
        <w:t>的，经有关部门调查认定，依法依规免于问责。</w:t>
      </w:r>
    </w:p>
    <w:p>
      <w:pPr>
        <w:spacing w:before="1" w:line="335" w:lineRule="auto"/>
        <w:ind w:left="2" w:right="92" w:firstLine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五十三条  </w:t>
      </w:r>
      <w:r>
        <w:rPr>
          <w:rFonts w:ascii="仿宋" w:hAnsi="仿宋" w:eastAsia="仿宋" w:cs="仿宋"/>
          <w:spacing w:val="-6"/>
          <w:sz w:val="32"/>
          <w:szCs w:val="32"/>
        </w:rPr>
        <w:t>申请人和低保对象有下列情形之一的，由区县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民政部门或者镇</w:t>
      </w:r>
      <w:r>
        <w:rPr>
          <w:rFonts w:ascii="仿宋" w:hAnsi="仿宋" w:eastAsia="仿宋" w:cs="仿宋"/>
          <w:spacing w:val="3"/>
          <w:sz w:val="32"/>
          <w:szCs w:val="32"/>
        </w:rPr>
        <w:t>(</w:t>
      </w:r>
      <w:r>
        <w:rPr>
          <w:rFonts w:ascii="仿宋" w:hAnsi="仿宋" w:eastAsia="仿宋" w:cs="仿宋"/>
          <w:spacing w:val="2"/>
          <w:sz w:val="32"/>
          <w:szCs w:val="32"/>
        </w:rPr>
        <w:t>街道)给予批评教育；违反治安管理规定的，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提</w:t>
      </w:r>
      <w:r>
        <w:rPr>
          <w:rFonts w:ascii="仿宋" w:hAnsi="仿宋" w:eastAsia="仿宋" w:cs="仿宋"/>
          <w:spacing w:val="-8"/>
          <w:sz w:val="32"/>
          <w:szCs w:val="32"/>
        </w:rPr>
        <w:t>请</w:t>
      </w:r>
      <w:r>
        <w:rPr>
          <w:rFonts w:ascii="仿宋" w:hAnsi="仿宋" w:eastAsia="仿宋" w:cs="仿宋"/>
          <w:spacing w:val="-6"/>
          <w:sz w:val="32"/>
          <w:szCs w:val="32"/>
        </w:rPr>
        <w:t>公安机关依法给予治安管理处罚；构成犯罪的，移交司法部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门</w:t>
      </w:r>
      <w:r>
        <w:rPr>
          <w:rFonts w:ascii="仿宋" w:hAnsi="仿宋" w:eastAsia="仿宋" w:cs="仿宋"/>
          <w:spacing w:val="-11"/>
          <w:sz w:val="32"/>
          <w:szCs w:val="32"/>
        </w:rPr>
        <w:t>依法追究法律责任。</w:t>
      </w:r>
    </w:p>
    <w:p>
      <w:pPr>
        <w:spacing w:before="2" w:line="334" w:lineRule="auto"/>
        <w:ind w:left="2" w:right="92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(一</w:t>
      </w:r>
      <w:r>
        <w:rPr>
          <w:rFonts w:ascii="仿宋" w:hAnsi="仿宋" w:eastAsia="仿宋" w:cs="仿宋"/>
          <w:spacing w:val="6"/>
          <w:sz w:val="32"/>
          <w:szCs w:val="32"/>
        </w:rPr>
        <w:t>)采取虚报、隐瞒、伪造等不正当手段，骗取享受低保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待遇的；</w:t>
      </w:r>
    </w:p>
    <w:p>
      <w:pPr>
        <w:spacing w:before="2" w:line="343" w:lineRule="auto"/>
        <w:ind w:left="28" w:right="92" w:firstLine="59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(二</w:t>
      </w:r>
      <w:r>
        <w:rPr>
          <w:rFonts w:ascii="仿宋" w:hAnsi="仿宋" w:eastAsia="仿宋" w:cs="仿宋"/>
          <w:spacing w:val="6"/>
          <w:sz w:val="32"/>
          <w:szCs w:val="32"/>
        </w:rPr>
        <w:t>)在享受低保待遇期间，家庭经济状况好转或者家庭成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员减少，不按规定及时告知镇(街道)的</w:t>
      </w:r>
      <w:r>
        <w:rPr>
          <w:rFonts w:ascii="仿宋" w:hAnsi="仿宋" w:eastAsia="仿宋" w:cs="仿宋"/>
          <w:spacing w:val="1"/>
          <w:sz w:val="32"/>
          <w:szCs w:val="32"/>
        </w:rPr>
        <w:t>；</w:t>
      </w:r>
    </w:p>
    <w:p>
      <w:pPr>
        <w:sectPr>
          <w:footerReference r:id="rId26" w:type="default"/>
          <w:pgSz w:w="11905" w:h="16840"/>
          <w:pgMar w:top="1431" w:right="1371" w:bottom="1649" w:left="1651" w:header="0" w:footer="1382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214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</w:t>
      </w:r>
      <w:r>
        <w:rPr>
          <w:rFonts w:ascii="仿宋" w:hAnsi="仿宋" w:eastAsia="仿宋" w:cs="仿宋"/>
          <w:spacing w:val="3"/>
          <w:sz w:val="32"/>
          <w:szCs w:val="32"/>
        </w:rPr>
        <w:t>三)转借、伪造、涂改、买卖低保证件或确认通知书的；</w:t>
      </w:r>
    </w:p>
    <w:p>
      <w:pPr>
        <w:spacing w:before="210" w:line="216" w:lineRule="auto"/>
        <w:ind w:left="65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(</w:t>
      </w:r>
      <w:r>
        <w:rPr>
          <w:rFonts w:ascii="仿宋" w:hAnsi="仿宋" w:eastAsia="仿宋" w:cs="仿宋"/>
          <w:spacing w:val="-8"/>
          <w:sz w:val="32"/>
          <w:szCs w:val="32"/>
        </w:rPr>
        <w:t>四)不符合条件强行索要低保， 应当退出低保而拒绝退出，</w:t>
      </w:r>
    </w:p>
    <w:p>
      <w:pPr>
        <w:spacing w:before="204" w:line="334" w:lineRule="auto"/>
        <w:ind w:left="47" w:right="85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无理取</w:t>
      </w:r>
      <w:r>
        <w:rPr>
          <w:rFonts w:ascii="仿宋" w:hAnsi="仿宋" w:eastAsia="仿宋" w:cs="仿宋"/>
          <w:spacing w:val="-8"/>
          <w:sz w:val="32"/>
          <w:szCs w:val="32"/>
        </w:rPr>
        <w:t>闹</w:t>
      </w:r>
      <w:r>
        <w:rPr>
          <w:rFonts w:ascii="仿宋" w:hAnsi="仿宋" w:eastAsia="仿宋" w:cs="仿宋"/>
          <w:spacing w:val="-6"/>
          <w:sz w:val="32"/>
          <w:szCs w:val="32"/>
        </w:rPr>
        <w:t>，威胁、侮辱、打骂低保工作人员，干扰管理机关正常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工</w:t>
      </w:r>
      <w:r>
        <w:rPr>
          <w:rFonts w:ascii="仿宋" w:hAnsi="仿宋" w:eastAsia="仿宋" w:cs="仿宋"/>
          <w:spacing w:val="-19"/>
          <w:sz w:val="32"/>
          <w:szCs w:val="32"/>
        </w:rPr>
        <w:t>作的。</w:t>
      </w:r>
    </w:p>
    <w:p>
      <w:pPr>
        <w:spacing w:before="3" w:line="334" w:lineRule="auto"/>
        <w:ind w:left="37" w:right="115" w:firstLine="63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对违</w:t>
      </w:r>
      <w:r>
        <w:rPr>
          <w:rFonts w:ascii="仿宋" w:hAnsi="仿宋" w:eastAsia="仿宋" w:cs="仿宋"/>
          <w:spacing w:val="-12"/>
          <w:sz w:val="32"/>
          <w:szCs w:val="32"/>
        </w:rPr>
        <w:t>规</w:t>
      </w:r>
      <w:r>
        <w:rPr>
          <w:rFonts w:ascii="仿宋" w:hAnsi="仿宋" w:eastAsia="仿宋" w:cs="仿宋"/>
          <w:spacing w:val="-7"/>
          <w:sz w:val="32"/>
          <w:szCs w:val="32"/>
        </w:rPr>
        <w:t>骗取低保金和有关附加待遇的，停止发放低保金，责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令退</w:t>
      </w:r>
      <w:r>
        <w:rPr>
          <w:rFonts w:ascii="仿宋" w:hAnsi="仿宋" w:eastAsia="仿宋" w:cs="仿宋"/>
          <w:spacing w:val="-9"/>
          <w:sz w:val="32"/>
          <w:szCs w:val="32"/>
        </w:rPr>
        <w:t>回</w:t>
      </w:r>
      <w:r>
        <w:rPr>
          <w:rFonts w:ascii="仿宋" w:hAnsi="仿宋" w:eastAsia="仿宋" w:cs="仿宋"/>
          <w:spacing w:val="-8"/>
          <w:sz w:val="32"/>
          <w:szCs w:val="32"/>
        </w:rPr>
        <w:t>冒领款物。情节恶劣的，可依照有关法规规章处以罚款。</w:t>
      </w:r>
    </w:p>
    <w:p>
      <w:pPr>
        <w:spacing w:before="1" w:line="334" w:lineRule="auto"/>
        <w:ind w:left="37" w:right="84" w:firstLine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五十四条  </w:t>
      </w:r>
      <w:r>
        <w:rPr>
          <w:rFonts w:ascii="仿宋" w:hAnsi="仿宋" w:eastAsia="仿宋" w:cs="仿宋"/>
          <w:spacing w:val="-6"/>
          <w:sz w:val="32"/>
          <w:szCs w:val="32"/>
        </w:rPr>
        <w:t>有关组织和个人故意出具虚假证明，协助骗取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低</w:t>
      </w:r>
      <w:r>
        <w:rPr>
          <w:rFonts w:ascii="仿宋" w:hAnsi="仿宋" w:eastAsia="仿宋" w:cs="仿宋"/>
          <w:spacing w:val="-8"/>
          <w:sz w:val="32"/>
          <w:szCs w:val="32"/>
        </w:rPr>
        <w:t>保</w:t>
      </w:r>
      <w:r>
        <w:rPr>
          <w:rFonts w:ascii="仿宋" w:hAnsi="仿宋" w:eastAsia="仿宋" w:cs="仿宋"/>
          <w:spacing w:val="-6"/>
          <w:sz w:val="32"/>
          <w:szCs w:val="32"/>
        </w:rPr>
        <w:t>的，提请有关部门视情节给予批评教育或者依照有关规定给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予</w:t>
      </w:r>
      <w:r>
        <w:rPr>
          <w:rFonts w:ascii="仿宋" w:hAnsi="仿宋" w:eastAsia="仿宋" w:cs="仿宋"/>
          <w:spacing w:val="-17"/>
          <w:sz w:val="32"/>
          <w:szCs w:val="32"/>
        </w:rPr>
        <w:t>处分。</w:t>
      </w:r>
    </w:p>
    <w:p>
      <w:pPr>
        <w:spacing w:before="4" w:line="344" w:lineRule="auto"/>
        <w:ind w:left="37" w:right="84" w:firstLine="63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</w:t>
      </w:r>
      <w:r>
        <w:rPr>
          <w:rFonts w:ascii="黑体" w:hAnsi="黑体" w:eastAsia="黑体" w:cs="黑体"/>
          <w:spacing w:val="-6"/>
          <w:sz w:val="32"/>
          <w:szCs w:val="32"/>
        </w:rPr>
        <w:t xml:space="preserve">五十五条  </w:t>
      </w:r>
      <w:r>
        <w:rPr>
          <w:rFonts w:ascii="仿宋" w:hAnsi="仿宋" w:eastAsia="仿宋" w:cs="仿宋"/>
          <w:spacing w:val="-6"/>
          <w:sz w:val="32"/>
          <w:szCs w:val="32"/>
        </w:rPr>
        <w:t>对不批准享受低保或者减发、停发低保资金决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定</w:t>
      </w:r>
      <w:r>
        <w:rPr>
          <w:rFonts w:ascii="仿宋" w:hAnsi="仿宋" w:eastAsia="仿宋" w:cs="仿宋"/>
          <w:spacing w:val="-8"/>
          <w:sz w:val="32"/>
          <w:szCs w:val="32"/>
        </w:rPr>
        <w:t>以</w:t>
      </w:r>
      <w:r>
        <w:rPr>
          <w:rFonts w:ascii="仿宋" w:hAnsi="仿宋" w:eastAsia="仿宋" w:cs="仿宋"/>
          <w:spacing w:val="-6"/>
          <w:sz w:val="32"/>
          <w:szCs w:val="32"/>
        </w:rPr>
        <w:t>及行政处罚不服的，可以依法申请行政复议或者提起行政诉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讼。</w:t>
      </w:r>
    </w:p>
    <w:p>
      <w:pPr>
        <w:spacing w:before="246" w:line="222" w:lineRule="auto"/>
        <w:ind w:left="333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 xml:space="preserve">第九章  附 </w:t>
      </w:r>
      <w:r>
        <w:rPr>
          <w:rFonts w:ascii="黑体" w:hAnsi="黑体" w:eastAsia="黑体" w:cs="黑体"/>
          <w:spacing w:val="14"/>
          <w:sz w:val="32"/>
          <w:szCs w:val="32"/>
        </w:rPr>
        <w:t>则</w:t>
      </w:r>
    </w:p>
    <w:p>
      <w:pPr>
        <w:spacing w:line="388" w:lineRule="auto"/>
        <w:rPr>
          <w:rFonts w:ascii="Arial"/>
          <w:sz w:val="21"/>
        </w:rPr>
      </w:pPr>
    </w:p>
    <w:p>
      <w:pPr>
        <w:spacing w:before="104" w:line="340" w:lineRule="auto"/>
        <w:ind w:left="52" w:right="6" w:firstLine="61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 xml:space="preserve">第五十六条 </w:t>
      </w:r>
      <w:r>
        <w:rPr>
          <w:rFonts w:ascii="仿宋" w:hAnsi="仿宋" w:eastAsia="仿宋" w:cs="仿宋"/>
          <w:spacing w:val="-10"/>
          <w:sz w:val="32"/>
          <w:szCs w:val="32"/>
        </w:rPr>
        <w:t>本办法自 2022 年 4 月 1 日起施行，有效期</w:t>
      </w:r>
      <w:r>
        <w:rPr>
          <w:rFonts w:ascii="仿宋" w:hAnsi="仿宋" w:eastAsia="仿宋" w:cs="仿宋"/>
          <w:spacing w:val="-5"/>
          <w:sz w:val="32"/>
          <w:szCs w:val="32"/>
        </w:rPr>
        <w:t>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2027 年 3 月 31 日。《关于印发〈济南市最低生活保障管理办法</w:t>
      </w:r>
      <w:r>
        <w:rPr>
          <w:rFonts w:ascii="仿宋" w:hAnsi="仿宋" w:eastAsia="仿宋" w:cs="仿宋"/>
          <w:spacing w:val="-17"/>
          <w:sz w:val="32"/>
          <w:szCs w:val="32"/>
        </w:rPr>
        <w:t>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的</w:t>
      </w:r>
      <w:r>
        <w:rPr>
          <w:rFonts w:ascii="仿宋" w:hAnsi="仿宋" w:eastAsia="仿宋" w:cs="仿宋"/>
          <w:spacing w:val="-10"/>
          <w:sz w:val="32"/>
          <w:szCs w:val="32"/>
        </w:rPr>
        <w:t>通知》 (济民发〔2020〕26 号)同时废止。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" w:line="20" w:lineRule="exact"/>
        <w:textAlignment w:val="center"/>
      </w:pPr>
      <w:r>
        <w:pict>
          <v:shape id="_x0000_s1029" o:spid="_x0000_s1029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149" w:lineRule="exact"/>
      </w:pPr>
    </w:p>
    <w:p>
      <w:pPr>
        <w:sectPr>
          <w:footerReference r:id="rId27" w:type="default"/>
          <w:pgSz w:w="11905" w:h="16840"/>
          <w:pgMar w:top="1431" w:right="1379" w:bottom="400" w:left="1616" w:header="0" w:footer="0" w:gutter="0"/>
          <w:cols w:equalWidth="0" w:num="1">
            <w:col w:w="8909"/>
          </w:cols>
        </w:sectPr>
      </w:pPr>
    </w:p>
    <w:p>
      <w:pPr>
        <w:spacing w:before="56" w:line="190" w:lineRule="auto"/>
        <w:ind w:left="36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济南市民政局办公</w:t>
      </w:r>
      <w:r>
        <w:rPr>
          <w:rFonts w:ascii="仿宋" w:hAnsi="仿宋" w:eastAsia="仿宋" w:cs="仿宋"/>
          <w:spacing w:val="1"/>
          <w:sz w:val="27"/>
          <w:szCs w:val="27"/>
        </w:rPr>
        <w:t>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9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6"/>
          <w:sz w:val="27"/>
          <w:szCs w:val="27"/>
        </w:rPr>
        <w:t>2022 年 3 月 22 日印发</w:t>
      </w:r>
    </w:p>
    <w:p>
      <w:pPr>
        <w:sectPr>
          <w:type w:val="continuous"/>
          <w:pgSz w:w="11905" w:h="16840"/>
          <w:pgMar w:top="1431" w:right="1379" w:bottom="400" w:left="1616" w:header="0" w:footer="0" w:gutter="0"/>
          <w:cols w:equalWidth="0" w:num="2">
            <w:col w:w="5880" w:space="100"/>
            <w:col w:w="2929"/>
          </w:cols>
        </w:sectPr>
      </w:pPr>
    </w:p>
    <w:p>
      <w:pPr>
        <w:spacing w:before="154" w:line="20" w:lineRule="exact"/>
        <w:textAlignment w:val="center"/>
      </w:pPr>
      <w:r>
        <w:pict>
          <v:shape id="_x0000_s1030" o:spid="_x0000_s1030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before="238" w:line="189" w:lineRule="exact"/>
        <w:ind w:left="23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2"/>
          <w:position w:val="-3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-9"/>
          <w:position w:val="-3"/>
          <w:sz w:val="27"/>
          <w:szCs w:val="27"/>
        </w:rPr>
        <w:t xml:space="preserve">24 </w:t>
      </w:r>
      <w:r>
        <w:rPr>
          <w:rFonts w:ascii="仿宋" w:hAnsi="仿宋" w:eastAsia="仿宋" w:cs="仿宋"/>
          <w:spacing w:val="-9"/>
          <w:position w:val="-3"/>
          <w:sz w:val="27"/>
          <w:szCs w:val="27"/>
        </w:rPr>
        <w:t>—</w:t>
      </w:r>
    </w:p>
    <w:sectPr>
      <w:type w:val="continuous"/>
      <w:pgSz w:w="11905" w:h="16840"/>
      <w:pgMar w:top="1431" w:right="1379" w:bottom="400" w:left="1616" w:header="0" w:footer="0" w:gutter="0"/>
      <w:cols w:equalWidth="0" w:num="1">
        <w:col w:w="89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35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3"/>
        <w:w w:val="99"/>
        <w:sz w:val="27"/>
        <w:szCs w:val="27"/>
      </w:rPr>
      <w:t>—</w:t>
    </w:r>
    <w:r>
      <w:rPr>
        <w:rFonts w:ascii="仿宋" w:hAnsi="仿宋" w:eastAsia="仿宋" w:cs="仿宋"/>
        <w:spacing w:val="-9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3"/>
        <w:w w:val="99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3"/>
        <w:w w:val="99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78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2"/>
        <w:sz w:val="27"/>
        <w:szCs w:val="27"/>
      </w:rPr>
      <w:t>—</w:t>
    </w:r>
    <w:r>
      <w:rPr>
        <w:rFonts w:ascii="仿宋" w:hAnsi="仿宋" w:eastAsia="仿宋" w:cs="仿宋"/>
        <w:spacing w:val="-101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2"/>
        <w:sz w:val="27"/>
        <w:szCs w:val="27"/>
      </w:rPr>
      <w:t>11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2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2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12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64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13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7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14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37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15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1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16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64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17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97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18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76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19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4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2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9"/>
        <w:sz w:val="27"/>
        <w:szCs w:val="27"/>
      </w:rPr>
      <w:t xml:space="preserve">20 </w:t>
    </w:r>
    <w:r>
      <w:rPr>
        <w:rFonts w:ascii="仿宋" w:hAnsi="仿宋" w:eastAsia="仿宋" w:cs="仿宋"/>
        <w:spacing w:val="-9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407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3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72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2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9"/>
        <w:sz w:val="27"/>
        <w:szCs w:val="27"/>
      </w:rPr>
      <w:t xml:space="preserve">21 </w:t>
    </w:r>
    <w:r>
      <w:rPr>
        <w:rFonts w:ascii="仿宋" w:hAnsi="仿宋" w:eastAsia="仿宋" w:cs="仿宋"/>
        <w:spacing w:val="-9"/>
        <w:sz w:val="27"/>
        <w:szCs w:val="27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09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2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9"/>
        <w:sz w:val="27"/>
        <w:szCs w:val="27"/>
      </w:rPr>
      <w:t xml:space="preserve">22 </w:t>
    </w:r>
    <w:r>
      <w:rPr>
        <w:rFonts w:ascii="仿宋" w:hAnsi="仿宋" w:eastAsia="仿宋" w:cs="仿宋"/>
        <w:spacing w:val="-9"/>
        <w:sz w:val="27"/>
        <w:szCs w:val="27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72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2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9"/>
        <w:sz w:val="27"/>
        <w:szCs w:val="27"/>
      </w:rPr>
      <w:t xml:space="preserve">23 </w:t>
    </w:r>
    <w:r>
      <w:rPr>
        <w:rFonts w:ascii="仿宋" w:hAnsi="仿宋" w:eastAsia="仿宋" w:cs="仿宋"/>
        <w:spacing w:val="-9"/>
        <w:sz w:val="27"/>
        <w:szCs w:val="27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70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4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50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5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75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6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250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7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74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8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50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9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98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0"/>
        <w:sz w:val="27"/>
        <w:szCs w:val="27"/>
      </w:rPr>
      <w:t>—</w:t>
    </w:r>
    <w:r>
      <w:rPr>
        <w:rFonts w:ascii="仿宋" w:hAnsi="仿宋" w:eastAsia="仿宋" w:cs="仿宋"/>
        <w:spacing w:val="-99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0"/>
        <w:sz w:val="27"/>
        <w:szCs w:val="27"/>
      </w:rPr>
      <w:t>10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0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hNDNlMjUzNTZhYzdkYzk2OGUzMDQ4Y2EwOGZlYWIifQ=="/>
  </w:docVars>
  <w:rsids>
    <w:rsidRoot w:val="00000000"/>
    <w:rsid w:val="29394327"/>
    <w:rsid w:val="3AC14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10685</Words>
  <Characters>10734</Characters>
  <TotalTime>1</TotalTime>
  <ScaleCrop>false</ScaleCrop>
  <LinksUpToDate>false</LinksUpToDate>
  <CharactersWithSpaces>11292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2022-11-06T16:54:00Z</dcterms:created>
  <dc:creator>Administrator</dc:creator>
  <cp:lastModifiedBy>学术</cp:lastModifiedBy>
  <dcterms:modified xsi:type="dcterms:W3CDTF">2023-06-02T10:00:50Z</dcterms:modified>
  <dc:title>Microsoft Word - 济民发2022.11号（4头）.doc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2023-06-02T17:01:18Z</vt:filetime>
  </property>
  <property fmtid="{D5CDD505-2E9C-101B-9397-08002B2CF9AE}" pid="4" name="KSOProductBuildVer">
    <vt:lpwstr>2052-11.1.0.14309</vt:lpwstr>
  </property>
  <property fmtid="{D5CDD505-2E9C-101B-9397-08002B2CF9AE}" pid="5" name="ICV">
    <vt:lpwstr>1FB5369E7E0243A7B8A023D832DFEB93_12</vt:lpwstr>
  </property>
</Properties>
</file>