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05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0"/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2</w:t>
      </w:r>
    </w:p>
    <w:p w14:paraId="2D20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案例申报表</w:t>
      </w:r>
    </w:p>
    <w:p w14:paraId="7C0E7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区县管社会组织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）</w:t>
      </w:r>
    </w:p>
    <w:p w14:paraId="132103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申报社会组织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名</w:t>
      </w:r>
      <w:r>
        <w:rPr>
          <w:rFonts w:ascii="Times New Roman" w:hAnsi="Times New Roman" w:eastAsia="方正仿宋_GBK"/>
          <w:sz w:val="24"/>
        </w:rPr>
        <w:t xml:space="preserve">称：               </w:t>
      </w:r>
      <w:r>
        <w:rPr>
          <w:rFonts w:hint="eastAsia" w:ascii="Times New Roman" w:hAnsi="Times New Roman" w:eastAsia="方正仿宋_GBK"/>
          <w:sz w:val="24"/>
        </w:rPr>
        <w:t xml:space="preserve">           </w:t>
      </w:r>
      <w:r>
        <w:rPr>
          <w:rFonts w:ascii="Times New Roman" w:hAnsi="Times New Roman" w:eastAsia="方正仿宋_GBK"/>
          <w:sz w:val="24"/>
        </w:rPr>
        <w:t xml:space="preserve">  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方正仿宋_GBK"/>
          <w:sz w:val="24"/>
        </w:rPr>
        <w:t>申报日期：</w:t>
      </w:r>
      <w:r>
        <w:rPr>
          <w:rFonts w:hint="eastAsia" w:ascii="Times New Roman" w:hAnsi="Times New Roman" w:eastAsia="方正仿宋_GBK"/>
          <w:sz w:val="24"/>
        </w:rPr>
        <w:t xml:space="preserve"> 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124"/>
        <w:gridCol w:w="1796"/>
        <w:gridCol w:w="2777"/>
      </w:tblGrid>
      <w:tr w14:paraId="3B601D7B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1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案例名称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803" w:firstLineChars="250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 w14:paraId="0AA592D0">
        <w:trPr>
          <w:trHeight w:val="1052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E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  <w:p w14:paraId="1438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案例类别</w:t>
            </w:r>
          </w:p>
          <w:p w14:paraId="027A5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□参与基层治理  □服务平台建设</w:t>
            </w:r>
          </w:p>
          <w:p w14:paraId="074F5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□社区社会组织联合会枢纽型工作</w:t>
            </w:r>
          </w:p>
        </w:tc>
      </w:tr>
      <w:tr w14:paraId="15183F47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DA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社会组织类型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A6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社会团体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基金会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社会服务机构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</w:tc>
      </w:tr>
      <w:tr w14:paraId="66ED98A7">
        <w:trPr>
          <w:trHeight w:val="737" w:hRule="exac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9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0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</w:t>
            </w: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C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32"/>
                <w:szCs w:val="21"/>
              </w:rPr>
            </w:pPr>
          </w:p>
        </w:tc>
      </w:tr>
      <w:tr w14:paraId="2D9714CB">
        <w:trPr>
          <w:trHeight w:val="2410" w:hRule="exact"/>
          <w:jc w:val="center"/>
        </w:trPr>
        <w:tc>
          <w:tcPr>
            <w:tcW w:w="2242" w:type="dxa"/>
            <w:tcBorders>
              <w:top w:val="single" w:color="auto" w:sz="4" w:space="0"/>
            </w:tcBorders>
            <w:vAlign w:val="center"/>
          </w:tcPr>
          <w:p w14:paraId="690AD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 w14:paraId="63E83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</w:tcBorders>
            <w:vAlign w:val="center"/>
          </w:tcPr>
          <w:p w14:paraId="6EE1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482" w:firstLineChars="200"/>
              <w:jc w:val="left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 w14:paraId="5FED7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 w14:paraId="021B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5FE51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3600" w:firstLineChars="15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 w14:paraId="0E151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ind w:firstLine="3600" w:firstLineChars="1500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年   月   日 </w:t>
            </w:r>
          </w:p>
        </w:tc>
      </w:tr>
      <w:tr w14:paraId="4C039317">
        <w:trPr>
          <w:trHeight w:val="2129" w:hRule="exact"/>
          <w:jc w:val="center"/>
        </w:trPr>
        <w:tc>
          <w:tcPr>
            <w:tcW w:w="2242" w:type="dxa"/>
            <w:vAlign w:val="center"/>
          </w:tcPr>
          <w:p w14:paraId="19B7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社会组织业务主管单位/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行业管理部门/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党建工作机构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697" w:type="dxa"/>
            <w:gridSpan w:val="3"/>
          </w:tcPr>
          <w:p w14:paraId="18CC0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 w14:paraId="52B17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342C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6B80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：</w:t>
            </w:r>
          </w:p>
          <w:p w14:paraId="0809E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 w14:paraId="02609172">
        <w:trPr>
          <w:trHeight w:val="2288" w:hRule="atLeast"/>
          <w:jc w:val="center"/>
        </w:trPr>
        <w:tc>
          <w:tcPr>
            <w:tcW w:w="2242" w:type="dxa"/>
            <w:shd w:val="clear" w:color="auto" w:fill="auto"/>
            <w:vAlign w:val="center"/>
          </w:tcPr>
          <w:p w14:paraId="41DCF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区县（功能区）</w:t>
            </w:r>
          </w:p>
          <w:p w14:paraId="4557F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民政局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697" w:type="dxa"/>
            <w:gridSpan w:val="3"/>
            <w:shd w:val="clear" w:color="auto" w:fill="auto"/>
          </w:tcPr>
          <w:p w14:paraId="49A3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0793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2903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7F038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：</w:t>
            </w:r>
          </w:p>
          <w:p w14:paraId="51EC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 w14:paraId="6BE88B2E">
        <w:trPr>
          <w:trHeight w:val="9021" w:hRule="atLeast"/>
          <w:jc w:val="center"/>
        </w:trPr>
        <w:tc>
          <w:tcPr>
            <w:tcW w:w="2242" w:type="dxa"/>
            <w:vAlign w:val="center"/>
          </w:tcPr>
          <w:p w14:paraId="12386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案例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正文</w:t>
            </w:r>
          </w:p>
          <w:p w14:paraId="6DFD0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00字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左右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6697" w:type="dxa"/>
            <w:gridSpan w:val="3"/>
          </w:tcPr>
          <w:p w14:paraId="56178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案例背景</w:t>
            </w:r>
          </w:p>
          <w:p w14:paraId="2F367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 w14:paraId="73294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298F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案例内容</w:t>
            </w:r>
          </w:p>
          <w:p w14:paraId="23076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 w14:paraId="29A53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 w14:paraId="7C7FB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实施成效</w:t>
            </w:r>
          </w:p>
          <w:p w14:paraId="50A3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 w14:paraId="267D8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EDDC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经验探讨</w:t>
            </w:r>
          </w:p>
          <w:p w14:paraId="660AA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 w14:paraId="14C26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627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69066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061F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13A04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490D3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62E8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2B8E7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DB7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842F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4A0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F1F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1830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7CE7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0138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5F8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5AE0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7D3AF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3A26B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6E10B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60009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 w14:paraId="59CD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80" w:lineRule="exact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</w:tbl>
    <w:p w14:paraId="5647D05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80" w:lineRule="exact"/>
        <w:textAlignment w:val="auto"/>
      </w:pPr>
      <w:r>
        <w:rPr>
          <w:rFonts w:ascii="Times New Roman" w:hAnsi="Times New Roman" w:eastAsia="方正楷体_GBK"/>
          <w:b/>
          <w:sz w:val="24"/>
        </w:rPr>
        <w:t>注：此表可加附页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图片、视频及宣传报道等佐证资料，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p w14:paraId="6E0C2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汉仪楷体简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513BF"/>
    <w:rsid w:val="E35CDC69"/>
    <w:rsid w:val="FF5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2025-06-25T15:04:00Z</dcterms:created>
  <dc:creator>yyyl_</dc:creator>
  <cp:lastModifiedBy>yyyl_</cp:lastModifiedBy>
  <dcterms:modified xsi:type="dcterms:W3CDTF">2025-06-25T15:17:28Z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CFD6BB7A8B4523AF9B9F5B6857185C87_41</vt:lpwstr>
  </property>
</Properties>
</file>